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D330" w14:textId="2889810E"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b/>
          <w:bCs/>
          <w:color w:val="000000" w:themeColor="text1"/>
          <w:sz w:val="20"/>
          <w:szCs w:val="20"/>
        </w:rPr>
        <w:t xml:space="preserve">The </w:t>
      </w:r>
      <w:proofErr w:type="gramStart"/>
      <w:r w:rsidRPr="00B81148">
        <w:rPr>
          <w:rFonts w:ascii="Arial" w:eastAsia="Aptos" w:hAnsi="Arial" w:cs="Arial"/>
          <w:b/>
          <w:bCs/>
          <w:color w:val="000000" w:themeColor="text1"/>
          <w:sz w:val="20"/>
          <w:szCs w:val="20"/>
        </w:rPr>
        <w:t>Festival</w:t>
      </w:r>
      <w:proofErr w:type="gramEnd"/>
      <w:r w:rsidRPr="00B81148">
        <w:rPr>
          <w:rFonts w:ascii="Arial" w:eastAsia="Aptos" w:hAnsi="Arial" w:cs="Arial"/>
          <w:b/>
          <w:bCs/>
          <w:color w:val="000000" w:themeColor="text1"/>
          <w:sz w:val="20"/>
          <w:szCs w:val="20"/>
        </w:rPr>
        <w:t xml:space="preserve"> </w:t>
      </w:r>
    </w:p>
    <w:p w14:paraId="67ACADF5" w14:textId="77777777" w:rsidR="00B81148" w:rsidRDefault="00B81148" w:rsidP="00B81148">
      <w:pPr>
        <w:spacing w:after="0" w:line="240" w:lineRule="auto"/>
        <w:contextualSpacing/>
        <w:rPr>
          <w:rFonts w:ascii="Arial" w:eastAsia="Aptos" w:hAnsi="Arial" w:cs="Arial"/>
          <w:color w:val="000000" w:themeColor="text1"/>
          <w:sz w:val="20"/>
          <w:szCs w:val="20"/>
        </w:rPr>
      </w:pPr>
    </w:p>
    <w:p w14:paraId="214EB02F" w14:textId="79B31EAC"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color w:val="000000" w:themeColor="text1"/>
          <w:sz w:val="20"/>
          <w:szCs w:val="20"/>
        </w:rPr>
        <w:t xml:space="preserve">The Edinburgh International Festival is an unparalleled celebration of the performing arts and an annual meeting point for peoples of all nations. </w:t>
      </w:r>
    </w:p>
    <w:p w14:paraId="51E31B34" w14:textId="77777777" w:rsidR="00B81148" w:rsidRDefault="00B81148" w:rsidP="00B81148">
      <w:pPr>
        <w:spacing w:after="0" w:line="240" w:lineRule="auto"/>
        <w:contextualSpacing/>
        <w:rPr>
          <w:rFonts w:ascii="Arial" w:eastAsia="Aptos" w:hAnsi="Arial" w:cs="Arial"/>
          <w:i/>
          <w:iCs/>
          <w:color w:val="000000" w:themeColor="text1"/>
          <w:sz w:val="20"/>
          <w:szCs w:val="20"/>
        </w:rPr>
      </w:pPr>
    </w:p>
    <w:p w14:paraId="165F841F" w14:textId="669A8B69"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i/>
          <w:iCs/>
          <w:color w:val="000000" w:themeColor="text1"/>
          <w:sz w:val="20"/>
          <w:szCs w:val="20"/>
        </w:rPr>
        <w:t>Our vision</w:t>
      </w:r>
      <w:r w:rsidRPr="00B81148">
        <w:rPr>
          <w:rFonts w:ascii="Arial" w:eastAsia="Aptos" w:hAnsi="Arial" w:cs="Arial"/>
          <w:color w:val="000000" w:themeColor="text1"/>
          <w:sz w:val="20"/>
          <w:szCs w:val="20"/>
        </w:rPr>
        <w:t xml:space="preserve"> is simple: to provide the deepest experience of the highest quality art for the broadest possible audience. </w:t>
      </w:r>
    </w:p>
    <w:p w14:paraId="1C7667A9" w14:textId="77777777" w:rsidR="00B81148" w:rsidRDefault="00B81148" w:rsidP="00B81148">
      <w:pPr>
        <w:spacing w:after="0" w:line="240" w:lineRule="auto"/>
        <w:contextualSpacing/>
        <w:rPr>
          <w:rFonts w:ascii="Arial" w:eastAsia="Aptos" w:hAnsi="Arial" w:cs="Arial"/>
          <w:i/>
          <w:iCs/>
          <w:color w:val="000000" w:themeColor="text1"/>
          <w:sz w:val="20"/>
          <w:szCs w:val="20"/>
        </w:rPr>
      </w:pPr>
    </w:p>
    <w:p w14:paraId="041EEF56" w14:textId="10976E7D"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i/>
          <w:iCs/>
          <w:color w:val="000000" w:themeColor="text1"/>
          <w:sz w:val="20"/>
          <w:szCs w:val="20"/>
        </w:rPr>
        <w:t>Our mission</w:t>
      </w:r>
      <w:r w:rsidRPr="00B81148">
        <w:rPr>
          <w:rFonts w:ascii="Arial" w:eastAsia="Aptos" w:hAnsi="Arial" w:cs="Arial"/>
          <w:color w:val="000000" w:themeColor="text1"/>
          <w:sz w:val="20"/>
          <w:szCs w:val="20"/>
        </w:rPr>
        <w:t xml:space="preserve">: We exist to promote the exchange of ideas and deepen understanding </w:t>
      </w:r>
    </w:p>
    <w:p w14:paraId="04732BE3" w14:textId="2770C306"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color w:val="000000" w:themeColor="text1"/>
          <w:sz w:val="20"/>
          <w:szCs w:val="20"/>
        </w:rPr>
        <w:t>between cultures through a global celebration of exceptional performing arts.</w:t>
      </w:r>
    </w:p>
    <w:p w14:paraId="6EFDC196" w14:textId="6388B4EB" w:rsidR="006E0E61" w:rsidRPr="00B81148" w:rsidRDefault="006E0E61" w:rsidP="00B81148">
      <w:pPr>
        <w:spacing w:after="0" w:line="240" w:lineRule="auto"/>
        <w:contextualSpacing/>
        <w:rPr>
          <w:rFonts w:ascii="Arial" w:eastAsia="Aptos" w:hAnsi="Arial" w:cs="Arial"/>
          <w:color w:val="000000" w:themeColor="text1"/>
          <w:sz w:val="20"/>
          <w:szCs w:val="20"/>
        </w:rPr>
      </w:pPr>
    </w:p>
    <w:p w14:paraId="3760F471" w14:textId="10C2E5F3"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b/>
          <w:bCs/>
          <w:color w:val="000000" w:themeColor="text1"/>
          <w:sz w:val="20"/>
          <w:szCs w:val="20"/>
        </w:rPr>
        <w:t>Our Organisational Values</w:t>
      </w:r>
    </w:p>
    <w:p w14:paraId="3BCFA80F" w14:textId="77777777" w:rsidR="00B81148" w:rsidRDefault="00B81148" w:rsidP="00B81148">
      <w:pPr>
        <w:spacing w:after="0" w:line="240" w:lineRule="auto"/>
        <w:contextualSpacing/>
        <w:rPr>
          <w:rFonts w:ascii="Arial" w:eastAsia="Aptos" w:hAnsi="Arial" w:cs="Arial"/>
          <w:i/>
          <w:iCs/>
          <w:color w:val="000000" w:themeColor="text1"/>
          <w:sz w:val="20"/>
          <w:szCs w:val="20"/>
        </w:rPr>
      </w:pPr>
    </w:p>
    <w:p w14:paraId="451CEE7E" w14:textId="0573855B"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i/>
          <w:iCs/>
          <w:color w:val="000000" w:themeColor="text1"/>
          <w:sz w:val="20"/>
          <w:szCs w:val="20"/>
        </w:rPr>
        <w:t>Enriching:</w:t>
      </w:r>
      <w:r w:rsidRPr="00B81148">
        <w:rPr>
          <w:rFonts w:ascii="Arial" w:eastAsia="Aptos" w:hAnsi="Arial" w:cs="Arial"/>
          <w:color w:val="000000" w:themeColor="text1"/>
          <w:sz w:val="20"/>
          <w:szCs w:val="20"/>
        </w:rPr>
        <w:t xml:space="preserve"> We want each person to find fulfilment and satisfaction in their work and workplace. We demonstrate flexibility, express gratitude, foster a culture of learning, and rely on teamwork. </w:t>
      </w:r>
    </w:p>
    <w:p w14:paraId="4AB321AD" w14:textId="77777777" w:rsidR="00B81148" w:rsidRDefault="00B81148" w:rsidP="00B81148">
      <w:pPr>
        <w:spacing w:after="0" w:line="240" w:lineRule="auto"/>
        <w:contextualSpacing/>
        <w:rPr>
          <w:rFonts w:ascii="Arial" w:eastAsia="Aptos" w:hAnsi="Arial" w:cs="Arial"/>
          <w:i/>
          <w:iCs/>
          <w:color w:val="000000" w:themeColor="text1"/>
          <w:sz w:val="20"/>
          <w:szCs w:val="20"/>
        </w:rPr>
      </w:pPr>
    </w:p>
    <w:p w14:paraId="0B9B62C9" w14:textId="286F238A"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i/>
          <w:iCs/>
          <w:color w:val="000000" w:themeColor="text1"/>
          <w:sz w:val="20"/>
          <w:szCs w:val="20"/>
        </w:rPr>
        <w:t>Professional</w:t>
      </w:r>
      <w:r w:rsidRPr="00B81148">
        <w:rPr>
          <w:rFonts w:ascii="Arial" w:eastAsia="Aptos" w:hAnsi="Arial" w:cs="Arial"/>
          <w:color w:val="000000" w:themeColor="text1"/>
          <w:sz w:val="20"/>
          <w:szCs w:val="20"/>
        </w:rPr>
        <w:t xml:space="preserve">: We strive for excellence, not perfection. We act with integrity and accountability and expect the same from those with whom we work. </w:t>
      </w:r>
    </w:p>
    <w:p w14:paraId="3D4A1821" w14:textId="77777777" w:rsidR="00B81148" w:rsidRDefault="00B81148" w:rsidP="00B81148">
      <w:pPr>
        <w:spacing w:after="0" w:line="240" w:lineRule="auto"/>
        <w:contextualSpacing/>
        <w:rPr>
          <w:rFonts w:ascii="Arial" w:eastAsia="Aptos" w:hAnsi="Arial" w:cs="Arial"/>
          <w:i/>
          <w:iCs/>
          <w:color w:val="000000" w:themeColor="text1"/>
          <w:sz w:val="20"/>
          <w:szCs w:val="20"/>
        </w:rPr>
      </w:pPr>
    </w:p>
    <w:p w14:paraId="2AD4F8D6" w14:textId="551FBAB2" w:rsidR="006E0E61" w:rsidRPr="00CD381C"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i/>
          <w:iCs/>
          <w:color w:val="000000" w:themeColor="text1"/>
          <w:sz w:val="20"/>
          <w:szCs w:val="20"/>
        </w:rPr>
        <w:t>Inclusive:</w:t>
      </w:r>
      <w:r w:rsidRPr="00B81148">
        <w:rPr>
          <w:rFonts w:ascii="Arial" w:eastAsia="Aptos" w:hAnsi="Arial" w:cs="Arial"/>
          <w:color w:val="000000" w:themeColor="text1"/>
          <w:sz w:val="20"/>
          <w:szCs w:val="20"/>
        </w:rPr>
        <w:t xml:space="preserve"> We welcome different perspectives and encourage healthy debate and discussion. We </w:t>
      </w:r>
      <w:r w:rsidRPr="00CD381C">
        <w:rPr>
          <w:rFonts w:ascii="Arial" w:eastAsia="Aptos" w:hAnsi="Arial" w:cs="Arial"/>
          <w:color w:val="000000" w:themeColor="text1"/>
          <w:sz w:val="20"/>
          <w:szCs w:val="20"/>
        </w:rPr>
        <w:t>acknowledge that we might not always agree and are a stronger organisation because of our differences.</w:t>
      </w:r>
    </w:p>
    <w:p w14:paraId="4EF7F5B5" w14:textId="77777777" w:rsidR="00B81148" w:rsidRDefault="00B81148" w:rsidP="00B81148">
      <w:pPr>
        <w:spacing w:after="0" w:line="240" w:lineRule="auto"/>
        <w:contextualSpacing/>
        <w:rPr>
          <w:rFonts w:ascii="Arial" w:eastAsia="Aptos" w:hAnsi="Arial" w:cs="Arial"/>
          <w:i/>
          <w:iCs/>
          <w:color w:val="000000" w:themeColor="text1"/>
          <w:sz w:val="20"/>
          <w:szCs w:val="20"/>
        </w:rPr>
      </w:pPr>
    </w:p>
    <w:p w14:paraId="683B9A90" w14:textId="5E8C7F2E"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i/>
          <w:iCs/>
          <w:color w:val="000000" w:themeColor="text1"/>
          <w:sz w:val="20"/>
          <w:szCs w:val="20"/>
        </w:rPr>
        <w:t>Curious:</w:t>
      </w:r>
      <w:r w:rsidRPr="00B81148">
        <w:rPr>
          <w:rFonts w:ascii="Arial" w:eastAsia="Aptos" w:hAnsi="Arial" w:cs="Arial"/>
          <w:color w:val="000000" w:themeColor="text1"/>
          <w:sz w:val="20"/>
          <w:szCs w:val="20"/>
        </w:rPr>
        <w:t xml:space="preserve"> We are innovative and creative. We encourage evolution, embed a </w:t>
      </w:r>
    </w:p>
    <w:p w14:paraId="29139884" w14:textId="157E0332"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color w:val="000000" w:themeColor="text1"/>
          <w:sz w:val="20"/>
          <w:szCs w:val="20"/>
        </w:rPr>
        <w:t>growth mindset, embrace experimentation, and learn from the world around us. </w:t>
      </w:r>
    </w:p>
    <w:p w14:paraId="5A8F4F42" w14:textId="3C0D824B" w:rsidR="21B07658" w:rsidRPr="00B81148" w:rsidRDefault="21B07658" w:rsidP="00B81148">
      <w:pPr>
        <w:spacing w:after="0" w:line="240" w:lineRule="auto"/>
        <w:contextualSpacing/>
        <w:rPr>
          <w:rFonts w:ascii="Arial" w:eastAsia="Aptos" w:hAnsi="Arial" w:cs="Arial"/>
          <w:b/>
          <w:bCs/>
          <w:color w:val="000000" w:themeColor="text1"/>
          <w:sz w:val="20"/>
          <w:szCs w:val="20"/>
        </w:rPr>
      </w:pPr>
    </w:p>
    <w:p w14:paraId="56629567" w14:textId="6D00CA0C" w:rsidR="21B07658" w:rsidRPr="00B81148" w:rsidRDefault="21B07658" w:rsidP="00B81148">
      <w:pPr>
        <w:spacing w:after="0" w:line="240" w:lineRule="auto"/>
        <w:contextualSpacing/>
        <w:rPr>
          <w:rFonts w:ascii="Arial" w:eastAsia="Aptos" w:hAnsi="Arial" w:cs="Arial"/>
          <w:b/>
          <w:bCs/>
          <w:color w:val="000000" w:themeColor="text1"/>
          <w:sz w:val="20"/>
          <w:szCs w:val="20"/>
        </w:rPr>
      </w:pPr>
    </w:p>
    <w:p w14:paraId="3B1121DD" w14:textId="4E6F0355"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b/>
          <w:bCs/>
          <w:color w:val="000000" w:themeColor="text1"/>
          <w:sz w:val="20"/>
          <w:szCs w:val="20"/>
        </w:rPr>
        <w:t>Job Title</w:t>
      </w:r>
      <w:r w:rsidRPr="00B81148">
        <w:rPr>
          <w:rFonts w:ascii="Arial" w:eastAsia="Aptos" w:hAnsi="Arial" w:cs="Arial"/>
          <w:color w:val="000000" w:themeColor="text1"/>
          <w:sz w:val="20"/>
          <w:szCs w:val="20"/>
        </w:rPr>
        <w:t>:</w:t>
      </w:r>
      <w:r w:rsidR="00CD381C">
        <w:rPr>
          <w:rFonts w:ascii="Arial" w:eastAsia="Aptos" w:hAnsi="Arial" w:cs="Arial"/>
          <w:color w:val="000000" w:themeColor="text1"/>
          <w:sz w:val="20"/>
          <w:szCs w:val="20"/>
        </w:rPr>
        <w:tab/>
      </w:r>
      <w:r w:rsidR="015E08FB" w:rsidRPr="00B81148">
        <w:rPr>
          <w:rFonts w:ascii="Arial" w:eastAsia="Aptos" w:hAnsi="Arial" w:cs="Arial"/>
          <w:color w:val="000000" w:themeColor="text1"/>
          <w:sz w:val="20"/>
          <w:szCs w:val="20"/>
        </w:rPr>
        <w:t>Philanthropy Manager</w:t>
      </w:r>
      <w:r w:rsidR="00CD381C">
        <w:rPr>
          <w:rFonts w:ascii="Arial" w:eastAsia="Aptos" w:hAnsi="Arial" w:cs="Arial"/>
          <w:color w:val="000000" w:themeColor="text1"/>
          <w:sz w:val="20"/>
          <w:szCs w:val="20"/>
        </w:rPr>
        <w:t xml:space="preserve"> (full-time, permanent)</w:t>
      </w:r>
    </w:p>
    <w:p w14:paraId="43552E57" w14:textId="5208C35A"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b/>
          <w:bCs/>
          <w:color w:val="000000" w:themeColor="text1"/>
          <w:sz w:val="20"/>
          <w:szCs w:val="20"/>
        </w:rPr>
        <w:t>Reports to:</w:t>
      </w:r>
      <w:r w:rsidRPr="00B81148">
        <w:rPr>
          <w:rFonts w:ascii="Arial" w:eastAsia="Aptos" w:hAnsi="Arial" w:cs="Arial"/>
          <w:color w:val="000000" w:themeColor="text1"/>
          <w:sz w:val="20"/>
          <w:szCs w:val="20"/>
        </w:rPr>
        <w:t xml:space="preserve"> </w:t>
      </w:r>
      <w:r w:rsidR="00CD381C">
        <w:rPr>
          <w:rFonts w:ascii="Arial" w:eastAsia="Aptos" w:hAnsi="Arial" w:cs="Arial"/>
          <w:color w:val="000000" w:themeColor="text1"/>
          <w:sz w:val="20"/>
          <w:szCs w:val="20"/>
        </w:rPr>
        <w:tab/>
      </w:r>
      <w:r w:rsidR="4F98809A" w:rsidRPr="00B81148">
        <w:rPr>
          <w:rFonts w:ascii="Arial" w:eastAsia="Aptos" w:hAnsi="Arial" w:cs="Arial"/>
          <w:color w:val="000000" w:themeColor="text1"/>
          <w:sz w:val="20"/>
          <w:szCs w:val="20"/>
        </w:rPr>
        <w:t>Head of Philanthropy</w:t>
      </w:r>
    </w:p>
    <w:p w14:paraId="6266C4FE" w14:textId="08F49749" w:rsidR="006E0E61" w:rsidRPr="00B81148" w:rsidRDefault="00CD381C" w:rsidP="00B81148">
      <w:pPr>
        <w:spacing w:after="0" w:line="240" w:lineRule="auto"/>
        <w:contextualSpacing/>
        <w:rPr>
          <w:rFonts w:ascii="Arial" w:eastAsia="Aptos" w:hAnsi="Arial" w:cs="Arial"/>
          <w:color w:val="000000" w:themeColor="text1"/>
          <w:sz w:val="20"/>
          <w:szCs w:val="20"/>
        </w:rPr>
      </w:pPr>
      <w:r>
        <w:rPr>
          <w:rFonts w:ascii="Arial" w:eastAsia="Aptos" w:hAnsi="Arial" w:cs="Arial"/>
          <w:b/>
          <w:bCs/>
          <w:color w:val="000000" w:themeColor="text1"/>
          <w:sz w:val="20"/>
          <w:szCs w:val="20"/>
        </w:rPr>
        <w:t>Department</w:t>
      </w:r>
      <w:r w:rsidR="23F21C3C" w:rsidRPr="00B81148">
        <w:rPr>
          <w:rFonts w:ascii="Arial" w:eastAsia="Aptos" w:hAnsi="Arial" w:cs="Arial"/>
          <w:b/>
          <w:bCs/>
          <w:color w:val="000000" w:themeColor="text1"/>
          <w:sz w:val="20"/>
          <w:szCs w:val="20"/>
        </w:rPr>
        <w:t>:</w:t>
      </w:r>
      <w:r w:rsidR="006E0E61" w:rsidRPr="00B81148">
        <w:rPr>
          <w:rFonts w:ascii="Arial" w:hAnsi="Arial" w:cs="Arial"/>
          <w:sz w:val="20"/>
          <w:szCs w:val="20"/>
        </w:rPr>
        <w:tab/>
      </w:r>
      <w:r>
        <w:rPr>
          <w:rFonts w:ascii="Arial" w:eastAsia="Aptos" w:hAnsi="Arial" w:cs="Arial"/>
          <w:color w:val="000000" w:themeColor="text1"/>
          <w:sz w:val="20"/>
          <w:szCs w:val="20"/>
        </w:rPr>
        <w:t>Development</w:t>
      </w:r>
    </w:p>
    <w:p w14:paraId="247600E1" w14:textId="08A85C7C" w:rsidR="006E0E61" w:rsidRPr="00B81148" w:rsidRDefault="006E0E61" w:rsidP="00B81148">
      <w:pPr>
        <w:spacing w:after="0" w:line="240" w:lineRule="auto"/>
        <w:contextualSpacing/>
        <w:rPr>
          <w:rFonts w:ascii="Arial" w:eastAsia="Aptos" w:hAnsi="Arial" w:cs="Arial"/>
          <w:color w:val="000000" w:themeColor="text1"/>
          <w:sz w:val="20"/>
          <w:szCs w:val="20"/>
        </w:rPr>
      </w:pPr>
    </w:p>
    <w:p w14:paraId="5769E6AB" w14:textId="5D4BAEA3" w:rsidR="006E0E61" w:rsidRPr="00B81148"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b/>
          <w:bCs/>
          <w:color w:val="000000" w:themeColor="text1"/>
          <w:sz w:val="20"/>
          <w:szCs w:val="20"/>
        </w:rPr>
        <w:t>About the Role</w:t>
      </w:r>
    </w:p>
    <w:p w14:paraId="0650D269" w14:textId="0B45A379" w:rsidR="006E0E61" w:rsidRDefault="00FB40DF" w:rsidP="00B81148">
      <w:pPr>
        <w:spacing w:after="0" w:line="240" w:lineRule="auto"/>
        <w:contextualSpacing/>
        <w:rPr>
          <w:rFonts w:ascii="Arial" w:eastAsia="Aptos" w:hAnsi="Arial" w:cs="Arial"/>
          <w:sz w:val="20"/>
          <w:szCs w:val="20"/>
        </w:rPr>
      </w:pPr>
      <w:r w:rsidRPr="00FB40DF">
        <w:rPr>
          <w:rFonts w:ascii="Arial" w:eastAsia="Aptos" w:hAnsi="Arial" w:cs="Arial"/>
          <w:sz w:val="20"/>
          <w:szCs w:val="20"/>
        </w:rPr>
        <w:t xml:space="preserve">Reporting to the Head of Philanthropy, the Philanthropy Manager is responsible for developing and managing individual giving revenue streams (inclusive of membership), alongside their own portfolio of higher-level supporters and legacy donors, working alongside the Head of Philanthropy to shape and implement the overall strategy. The Philanthropy Manager collaborates closely within the Philanthropy team, across the Development Department, and with colleagues in the Audiences Department to design and implement a cohesive, exceptional supporter experience for members and individual supporters of the </w:t>
      </w:r>
      <w:proofErr w:type="gramStart"/>
      <w:r w:rsidRPr="00FB40DF">
        <w:rPr>
          <w:rFonts w:ascii="Arial" w:eastAsia="Aptos" w:hAnsi="Arial" w:cs="Arial"/>
          <w:sz w:val="20"/>
          <w:szCs w:val="20"/>
        </w:rPr>
        <w:t>Festival</w:t>
      </w:r>
      <w:proofErr w:type="gramEnd"/>
      <w:r w:rsidRPr="00FB40DF">
        <w:rPr>
          <w:rFonts w:ascii="Arial" w:eastAsia="Aptos" w:hAnsi="Arial" w:cs="Arial"/>
          <w:sz w:val="20"/>
          <w:szCs w:val="20"/>
        </w:rPr>
        <w:t>. The Philanthropy team is a close-knit team, thriving in a fast-paced environment, which requires flexibility, excellent organisation and time-management, and strong communication skills.</w:t>
      </w:r>
    </w:p>
    <w:p w14:paraId="621DC911" w14:textId="77777777" w:rsidR="00FB40DF" w:rsidRPr="00B81148" w:rsidRDefault="00FB40DF" w:rsidP="00B81148">
      <w:pPr>
        <w:spacing w:after="0" w:line="240" w:lineRule="auto"/>
        <w:contextualSpacing/>
        <w:rPr>
          <w:rFonts w:ascii="Arial" w:eastAsia="Aptos" w:hAnsi="Arial" w:cs="Arial"/>
          <w:color w:val="000000" w:themeColor="text1"/>
          <w:sz w:val="20"/>
          <w:szCs w:val="20"/>
        </w:rPr>
      </w:pPr>
    </w:p>
    <w:p w14:paraId="7B386842" w14:textId="4EAF0AE5" w:rsidR="006E0E61" w:rsidRDefault="23F21C3C"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b/>
          <w:bCs/>
          <w:color w:val="000000" w:themeColor="text1"/>
          <w:sz w:val="20"/>
          <w:szCs w:val="20"/>
        </w:rPr>
        <w:t>Job Responsibilities and Deliverables</w:t>
      </w:r>
      <w:r w:rsidRPr="00B81148">
        <w:rPr>
          <w:rFonts w:ascii="Arial" w:eastAsia="Aptos" w:hAnsi="Arial" w:cs="Arial"/>
          <w:color w:val="000000" w:themeColor="text1"/>
          <w:sz w:val="20"/>
          <w:szCs w:val="20"/>
        </w:rPr>
        <w:t> </w:t>
      </w:r>
    </w:p>
    <w:p w14:paraId="38A23254" w14:textId="77777777" w:rsidR="00FB40DF" w:rsidRPr="00B81148" w:rsidRDefault="00FB40DF" w:rsidP="00B81148">
      <w:pPr>
        <w:spacing w:after="0" w:line="240" w:lineRule="auto"/>
        <w:contextualSpacing/>
        <w:rPr>
          <w:rFonts w:ascii="Arial" w:eastAsia="Aptos" w:hAnsi="Arial" w:cs="Arial"/>
          <w:color w:val="000000" w:themeColor="text1"/>
          <w:sz w:val="20"/>
          <w:szCs w:val="20"/>
        </w:rPr>
      </w:pPr>
    </w:p>
    <w:p w14:paraId="3E049CD2" w14:textId="77777777" w:rsidR="006E0E61" w:rsidRPr="00B81148" w:rsidRDefault="006E0E61" w:rsidP="00B81148">
      <w:pPr>
        <w:spacing w:after="0" w:line="240" w:lineRule="auto"/>
        <w:contextualSpacing/>
        <w:rPr>
          <w:rFonts w:ascii="Arial" w:eastAsia="Aptos" w:hAnsi="Arial" w:cs="Arial"/>
          <w:sz w:val="20"/>
          <w:szCs w:val="20"/>
          <w:u w:val="single"/>
        </w:rPr>
      </w:pPr>
      <w:r w:rsidRPr="00B81148">
        <w:rPr>
          <w:rFonts w:ascii="Arial" w:eastAsia="Aptos" w:hAnsi="Arial" w:cs="Arial"/>
          <w:sz w:val="20"/>
          <w:szCs w:val="20"/>
          <w:u w:val="single"/>
        </w:rPr>
        <w:t>Fundraising</w:t>
      </w:r>
    </w:p>
    <w:p w14:paraId="62BA1F87" w14:textId="45EAD007" w:rsidR="00DC19FC" w:rsidRPr="00B81148" w:rsidRDefault="007A5C2F" w:rsidP="00B81148">
      <w:pPr>
        <w:pStyle w:val="PlainText"/>
        <w:numPr>
          <w:ilvl w:val="0"/>
          <w:numId w:val="4"/>
        </w:numPr>
        <w:contextualSpacing/>
        <w:rPr>
          <w:rFonts w:ascii="Arial" w:eastAsia="Aptos" w:hAnsi="Arial" w:cs="Arial"/>
        </w:rPr>
      </w:pPr>
      <w:r w:rsidRPr="00B81148">
        <w:rPr>
          <w:rFonts w:ascii="Arial" w:eastAsia="Aptos" w:hAnsi="Arial" w:cs="Arial"/>
        </w:rPr>
        <w:t>D</w:t>
      </w:r>
      <w:r w:rsidR="006E0E61" w:rsidRPr="00B81148">
        <w:rPr>
          <w:rFonts w:ascii="Arial" w:eastAsia="Aptos" w:hAnsi="Arial" w:cs="Arial"/>
        </w:rPr>
        <w:t>evelop and implement a</w:t>
      </w:r>
      <w:r w:rsidRPr="00B81148">
        <w:rPr>
          <w:rFonts w:ascii="Arial" w:eastAsia="Aptos" w:hAnsi="Arial" w:cs="Arial"/>
        </w:rPr>
        <w:t>n ongoing</w:t>
      </w:r>
      <w:r w:rsidR="006E0E61" w:rsidRPr="00B81148">
        <w:rPr>
          <w:rFonts w:ascii="Arial" w:eastAsia="Aptos" w:hAnsi="Arial" w:cs="Arial"/>
        </w:rPr>
        <w:t xml:space="preserve"> growth strategy for mid-level giving and major gifts</w:t>
      </w:r>
      <w:r w:rsidR="00DC19FC" w:rsidRPr="00B81148">
        <w:rPr>
          <w:rFonts w:ascii="Arial" w:eastAsia="Aptos" w:hAnsi="Arial" w:cs="Arial"/>
        </w:rPr>
        <w:t xml:space="preserve"> and m</w:t>
      </w:r>
      <w:r w:rsidR="00DC19FC" w:rsidRPr="00B81148">
        <w:rPr>
          <w:rFonts w:ascii="Arial" w:eastAsia="Aptos" w:hAnsi="Arial" w:cs="Arial"/>
        </w:rPr>
        <w:t xml:space="preserve">anage a portfolio of mid-level and major donor </w:t>
      </w:r>
      <w:r w:rsidR="004F7983" w:rsidRPr="00B81148">
        <w:rPr>
          <w:rFonts w:ascii="Arial" w:eastAsia="Aptos" w:hAnsi="Arial" w:cs="Arial"/>
        </w:rPr>
        <w:t xml:space="preserve">(including legacy) </w:t>
      </w:r>
      <w:r w:rsidR="00DC19FC" w:rsidRPr="00B81148">
        <w:rPr>
          <w:rFonts w:ascii="Arial" w:eastAsia="Aptos" w:hAnsi="Arial" w:cs="Arial"/>
        </w:rPr>
        <w:t xml:space="preserve">relationships </w:t>
      </w:r>
    </w:p>
    <w:p w14:paraId="7E470D9D" w14:textId="6A1ADD54" w:rsidR="0056516A" w:rsidRPr="00B81148" w:rsidRDefault="0056516A" w:rsidP="00B81148">
      <w:pPr>
        <w:pStyle w:val="PlainText"/>
        <w:numPr>
          <w:ilvl w:val="0"/>
          <w:numId w:val="4"/>
        </w:numPr>
        <w:contextualSpacing/>
        <w:rPr>
          <w:rFonts w:ascii="Arial" w:eastAsia="Aptos" w:hAnsi="Arial" w:cs="Arial"/>
        </w:rPr>
      </w:pPr>
      <w:r w:rsidRPr="00B81148">
        <w:rPr>
          <w:rFonts w:ascii="Arial" w:eastAsia="Aptos" w:hAnsi="Arial" w:cs="Arial"/>
        </w:rPr>
        <w:t>Manage the US fundraising strategy</w:t>
      </w:r>
      <w:r w:rsidR="00323F3F" w:rsidRPr="00B81148">
        <w:rPr>
          <w:rFonts w:ascii="Arial" w:eastAsia="Aptos" w:hAnsi="Arial" w:cs="Arial"/>
        </w:rPr>
        <w:t>, including</w:t>
      </w:r>
      <w:r w:rsidRPr="00B81148">
        <w:rPr>
          <w:rFonts w:ascii="Arial" w:eastAsia="Aptos" w:hAnsi="Arial" w:cs="Arial"/>
        </w:rPr>
        <w:t xml:space="preserve"> donor cultivation and stewardship, as well as serving as primary liaison for the Festival’s US-based fiduciary</w:t>
      </w:r>
    </w:p>
    <w:p w14:paraId="7EC33E81" w14:textId="498A283B" w:rsidR="006E0E61" w:rsidRPr="00B81148" w:rsidRDefault="006E0E61" w:rsidP="00B81148">
      <w:pPr>
        <w:pStyle w:val="PlainText"/>
        <w:numPr>
          <w:ilvl w:val="0"/>
          <w:numId w:val="4"/>
        </w:numPr>
        <w:contextualSpacing/>
        <w:rPr>
          <w:rFonts w:ascii="Arial" w:eastAsia="Aptos" w:hAnsi="Arial" w:cs="Arial"/>
        </w:rPr>
      </w:pPr>
      <w:r w:rsidRPr="00B81148">
        <w:rPr>
          <w:rFonts w:ascii="Arial" w:eastAsia="Aptos" w:hAnsi="Arial" w:cs="Arial"/>
        </w:rPr>
        <w:t xml:space="preserve">Manage the </w:t>
      </w:r>
      <w:r w:rsidR="00DC19FC" w:rsidRPr="00B81148">
        <w:rPr>
          <w:rFonts w:ascii="Arial" w:eastAsia="Aptos" w:hAnsi="Arial" w:cs="Arial"/>
        </w:rPr>
        <w:t xml:space="preserve">strategy of the Festival’s </w:t>
      </w:r>
      <w:r w:rsidRPr="00B81148">
        <w:rPr>
          <w:rFonts w:ascii="Arial" w:eastAsia="Aptos" w:hAnsi="Arial" w:cs="Arial"/>
        </w:rPr>
        <w:t>Membership Scheme and, w</w:t>
      </w:r>
      <w:r w:rsidR="57B00B12" w:rsidRPr="00B81148">
        <w:rPr>
          <w:rFonts w:ascii="Arial" w:eastAsia="Aptos" w:hAnsi="Arial" w:cs="Arial"/>
        </w:rPr>
        <w:t xml:space="preserve">orking alongside </w:t>
      </w:r>
      <w:r w:rsidRPr="00B81148">
        <w:rPr>
          <w:rFonts w:ascii="Arial" w:eastAsia="Aptos" w:hAnsi="Arial" w:cs="Arial"/>
        </w:rPr>
        <w:t>the Audiences team</w:t>
      </w:r>
      <w:r w:rsidR="47B1BDB6" w:rsidRPr="00B81148">
        <w:rPr>
          <w:rFonts w:ascii="Arial" w:eastAsia="Aptos" w:hAnsi="Arial" w:cs="Arial"/>
        </w:rPr>
        <w:t xml:space="preserve"> and Donor Communications and Engagement Lead</w:t>
      </w:r>
      <w:r w:rsidRPr="00B81148">
        <w:rPr>
          <w:rFonts w:ascii="Arial" w:eastAsia="Aptos" w:hAnsi="Arial" w:cs="Arial"/>
        </w:rPr>
        <w:t xml:space="preserve">, leverage year-round </w:t>
      </w:r>
      <w:r w:rsidRPr="00B81148">
        <w:rPr>
          <w:rFonts w:ascii="Arial" w:eastAsia="Aptos" w:hAnsi="Arial" w:cs="Arial"/>
        </w:rPr>
        <w:lastRenderedPageBreak/>
        <w:t xml:space="preserve">opportunities to increase giving from all </w:t>
      </w:r>
      <w:r w:rsidR="00775C7E" w:rsidRPr="00B81148">
        <w:rPr>
          <w:rFonts w:ascii="Arial" w:eastAsia="Aptos" w:hAnsi="Arial" w:cs="Arial"/>
        </w:rPr>
        <w:t>Edinburgh International Festival</w:t>
      </w:r>
      <w:r w:rsidRPr="00B81148">
        <w:rPr>
          <w:rFonts w:ascii="Arial" w:eastAsia="Aptos" w:hAnsi="Arial" w:cs="Arial"/>
        </w:rPr>
        <w:t xml:space="preserve"> audiences and patrons</w:t>
      </w:r>
    </w:p>
    <w:p w14:paraId="0CF2039A" w14:textId="031F6617" w:rsidR="00FB1150" w:rsidRPr="00B81148" w:rsidRDefault="00FB1150" w:rsidP="00B81148">
      <w:pPr>
        <w:pStyle w:val="PlainText"/>
        <w:numPr>
          <w:ilvl w:val="0"/>
          <w:numId w:val="4"/>
        </w:numPr>
        <w:contextualSpacing/>
        <w:rPr>
          <w:rFonts w:ascii="Arial" w:eastAsia="Aptos" w:hAnsi="Arial" w:cs="Arial"/>
        </w:rPr>
      </w:pPr>
      <w:r w:rsidRPr="00B81148">
        <w:rPr>
          <w:rFonts w:ascii="Arial" w:eastAsia="Aptos" w:hAnsi="Arial" w:cs="Arial"/>
        </w:rPr>
        <w:t xml:space="preserve">Generate work for the Philanthropy Officer to implement the philanthropy and individual giving strategies, particularly membership and </w:t>
      </w:r>
      <w:r w:rsidR="00E00E4E" w:rsidRPr="00B81148">
        <w:rPr>
          <w:rFonts w:ascii="Arial" w:eastAsia="Aptos" w:hAnsi="Arial" w:cs="Arial"/>
        </w:rPr>
        <w:t>US fundraising</w:t>
      </w:r>
    </w:p>
    <w:p w14:paraId="6200F263" w14:textId="05C09CA8" w:rsidR="006E0E61" w:rsidRPr="00B81148" w:rsidRDefault="006E0E61" w:rsidP="00B81148">
      <w:pPr>
        <w:pStyle w:val="PlainText"/>
        <w:numPr>
          <w:ilvl w:val="0"/>
          <w:numId w:val="4"/>
        </w:numPr>
        <w:contextualSpacing/>
        <w:rPr>
          <w:rFonts w:ascii="Arial" w:eastAsia="Aptos" w:hAnsi="Arial" w:cs="Arial"/>
        </w:rPr>
      </w:pPr>
      <w:r w:rsidRPr="00B81148">
        <w:rPr>
          <w:rFonts w:ascii="Arial" w:eastAsia="Aptos" w:hAnsi="Arial" w:cs="Arial"/>
        </w:rPr>
        <w:t>Work with the Head of Events &amp; Stewardship to implement a year-round engagement and stewardship strategy for prospects and current supporters, with a particular focus on the August Festival period</w:t>
      </w:r>
    </w:p>
    <w:p w14:paraId="4766D668" w14:textId="1954AAAB" w:rsidR="10A0E808" w:rsidRPr="00B81148" w:rsidRDefault="10A0E808" w:rsidP="00B81148">
      <w:pPr>
        <w:pStyle w:val="PlainText"/>
        <w:numPr>
          <w:ilvl w:val="0"/>
          <w:numId w:val="4"/>
        </w:numPr>
        <w:contextualSpacing/>
        <w:rPr>
          <w:rFonts w:ascii="Arial" w:eastAsia="Aptos" w:hAnsi="Arial" w:cs="Arial"/>
        </w:rPr>
      </w:pPr>
      <w:r w:rsidRPr="00B81148">
        <w:rPr>
          <w:rFonts w:ascii="Arial" w:eastAsia="Aptos" w:hAnsi="Arial" w:cs="Arial"/>
        </w:rPr>
        <w:t xml:space="preserve">Support and help grow the </w:t>
      </w:r>
      <w:proofErr w:type="gramStart"/>
      <w:r w:rsidRPr="00B81148">
        <w:rPr>
          <w:rFonts w:ascii="Arial" w:eastAsia="Aptos" w:hAnsi="Arial" w:cs="Arial"/>
        </w:rPr>
        <w:t>Festival's</w:t>
      </w:r>
      <w:proofErr w:type="gramEnd"/>
      <w:r w:rsidRPr="00B81148">
        <w:rPr>
          <w:rFonts w:ascii="Arial" w:eastAsia="Aptos" w:hAnsi="Arial" w:cs="Arial"/>
        </w:rPr>
        <w:t xml:space="preserve"> legacy giving programme, including the Rudolf Bing Society, identifying potential legacy pledgers and helping to build long-term relationships.</w:t>
      </w:r>
    </w:p>
    <w:p w14:paraId="437F86CD" w14:textId="77777777" w:rsidR="006E0E61" w:rsidRPr="00B81148" w:rsidRDefault="006E0E61" w:rsidP="00B81148">
      <w:pPr>
        <w:pStyle w:val="PlainText"/>
        <w:numPr>
          <w:ilvl w:val="0"/>
          <w:numId w:val="4"/>
        </w:numPr>
        <w:contextualSpacing/>
        <w:rPr>
          <w:rFonts w:ascii="Arial" w:eastAsia="Aptos" w:hAnsi="Arial" w:cs="Arial"/>
        </w:rPr>
      </w:pPr>
      <w:r w:rsidRPr="00B81148">
        <w:rPr>
          <w:rFonts w:ascii="Arial" w:eastAsia="Aptos" w:hAnsi="Arial" w:cs="Arial"/>
        </w:rPr>
        <w:t>Ensure the timely and quality fulfilment of obligations, benefits, proposal &amp; and reporting requirements</w:t>
      </w:r>
    </w:p>
    <w:p w14:paraId="0E6342B6" w14:textId="03B998F1" w:rsidR="006E0E61" w:rsidRPr="00B81148" w:rsidRDefault="006E0E61" w:rsidP="00B81148">
      <w:pPr>
        <w:pStyle w:val="PlainText"/>
        <w:numPr>
          <w:ilvl w:val="0"/>
          <w:numId w:val="4"/>
        </w:numPr>
        <w:contextualSpacing/>
        <w:rPr>
          <w:rFonts w:ascii="Arial" w:eastAsia="Aptos" w:hAnsi="Arial" w:cs="Arial"/>
        </w:rPr>
      </w:pPr>
      <w:r w:rsidRPr="00B81148">
        <w:rPr>
          <w:rFonts w:ascii="Arial" w:eastAsia="Aptos" w:hAnsi="Arial" w:cs="Arial"/>
        </w:rPr>
        <w:t>Work with other Festival Departments to create materials, benefits, and any other resources or assets needed to develop and implement the fundraising strategy</w:t>
      </w:r>
    </w:p>
    <w:p w14:paraId="50267044" w14:textId="77777777" w:rsidR="006E0E61" w:rsidRPr="00B81148" w:rsidRDefault="006E0E61" w:rsidP="00B81148">
      <w:pPr>
        <w:pStyle w:val="PlainText"/>
        <w:contextualSpacing/>
        <w:rPr>
          <w:rFonts w:ascii="Arial" w:eastAsia="Aptos" w:hAnsi="Arial" w:cs="Arial"/>
        </w:rPr>
      </w:pPr>
    </w:p>
    <w:p w14:paraId="6DADCAF4" w14:textId="77777777" w:rsidR="006E0E61" w:rsidRPr="00B81148" w:rsidRDefault="006E0E61" w:rsidP="00B81148">
      <w:pPr>
        <w:spacing w:after="0" w:line="240" w:lineRule="auto"/>
        <w:contextualSpacing/>
        <w:rPr>
          <w:rFonts w:ascii="Arial" w:eastAsia="Aptos" w:hAnsi="Arial" w:cs="Arial"/>
          <w:sz w:val="20"/>
          <w:szCs w:val="20"/>
          <w:u w:val="single"/>
        </w:rPr>
      </w:pPr>
      <w:r w:rsidRPr="00B81148">
        <w:rPr>
          <w:rFonts w:ascii="Arial" w:eastAsia="Aptos" w:hAnsi="Arial" w:cs="Arial"/>
          <w:sz w:val="20"/>
          <w:szCs w:val="20"/>
          <w:u w:val="single"/>
        </w:rPr>
        <w:t>Budget and Finance</w:t>
      </w:r>
    </w:p>
    <w:p w14:paraId="3F4FD2D9" w14:textId="3E41F958" w:rsidR="006E0E61" w:rsidRPr="00B81148" w:rsidRDefault="00F65396" w:rsidP="00B81148">
      <w:pPr>
        <w:pStyle w:val="PlainText"/>
        <w:numPr>
          <w:ilvl w:val="0"/>
          <w:numId w:val="5"/>
        </w:numPr>
        <w:contextualSpacing/>
        <w:rPr>
          <w:rFonts w:ascii="Arial" w:eastAsia="Aptos" w:hAnsi="Arial" w:cs="Arial"/>
        </w:rPr>
      </w:pPr>
      <w:r w:rsidRPr="00B81148">
        <w:rPr>
          <w:rFonts w:ascii="Arial" w:eastAsia="Aptos" w:hAnsi="Arial" w:cs="Arial"/>
        </w:rPr>
        <w:t>With the Head of Philanthropy, s</w:t>
      </w:r>
      <w:r w:rsidR="006E0E61" w:rsidRPr="00B81148">
        <w:rPr>
          <w:rFonts w:ascii="Arial" w:eastAsia="Aptos" w:hAnsi="Arial" w:cs="Arial"/>
        </w:rPr>
        <w:t xml:space="preserve">et annual </w:t>
      </w:r>
      <w:r w:rsidR="003A3DE4" w:rsidRPr="00B81148">
        <w:rPr>
          <w:rFonts w:ascii="Arial" w:eastAsia="Aptos" w:hAnsi="Arial" w:cs="Arial"/>
        </w:rPr>
        <w:t>membership and individual giving campaign</w:t>
      </w:r>
      <w:r w:rsidR="006E0E61" w:rsidRPr="00B81148">
        <w:rPr>
          <w:rFonts w:ascii="Arial" w:eastAsia="Aptos" w:hAnsi="Arial" w:cs="Arial"/>
        </w:rPr>
        <w:t xml:space="preserve"> income targets</w:t>
      </w:r>
      <w:r w:rsidR="003A3DE4" w:rsidRPr="00B81148">
        <w:rPr>
          <w:rFonts w:ascii="Arial" w:eastAsia="Aptos" w:hAnsi="Arial" w:cs="Arial"/>
        </w:rPr>
        <w:t xml:space="preserve">, agree </w:t>
      </w:r>
      <w:r w:rsidRPr="00B81148">
        <w:rPr>
          <w:rFonts w:ascii="Arial" w:eastAsia="Aptos" w:hAnsi="Arial" w:cs="Arial"/>
        </w:rPr>
        <w:t>metrics to</w:t>
      </w:r>
      <w:r w:rsidR="006E0E61" w:rsidRPr="00B81148">
        <w:rPr>
          <w:rFonts w:ascii="Arial" w:eastAsia="Aptos" w:hAnsi="Arial" w:cs="Arial"/>
        </w:rPr>
        <w:t xml:space="preserve"> monitor progress toward goal, maintain accurate financial records, and provid</w:t>
      </w:r>
      <w:r w:rsidR="00CE7DCC" w:rsidRPr="00B81148">
        <w:rPr>
          <w:rFonts w:ascii="Arial" w:eastAsia="Aptos" w:hAnsi="Arial" w:cs="Arial"/>
        </w:rPr>
        <w:t>e</w:t>
      </w:r>
      <w:r w:rsidR="006E0E61" w:rsidRPr="00B81148">
        <w:rPr>
          <w:rFonts w:ascii="Arial" w:eastAsia="Aptos" w:hAnsi="Arial" w:cs="Arial"/>
        </w:rPr>
        <w:t xml:space="preserve"> regular reports</w:t>
      </w:r>
    </w:p>
    <w:p w14:paraId="792AA45A" w14:textId="454DE0DB" w:rsidR="003A3DE4" w:rsidRPr="00B81148" w:rsidRDefault="003A3DE4" w:rsidP="00B81148">
      <w:pPr>
        <w:pStyle w:val="ListParagraph"/>
        <w:numPr>
          <w:ilvl w:val="0"/>
          <w:numId w:val="5"/>
        </w:numPr>
        <w:spacing w:after="0" w:line="240" w:lineRule="auto"/>
        <w:rPr>
          <w:rFonts w:ascii="Arial" w:eastAsia="Aptos" w:hAnsi="Arial" w:cs="Arial"/>
          <w:sz w:val="20"/>
          <w:szCs w:val="20"/>
        </w:rPr>
      </w:pPr>
      <w:r w:rsidRPr="00B81148">
        <w:rPr>
          <w:rFonts w:ascii="Arial" w:eastAsia="Aptos" w:hAnsi="Arial" w:cs="Arial"/>
          <w:sz w:val="20"/>
          <w:szCs w:val="20"/>
          <w:lang w:eastAsia="en-US"/>
        </w:rPr>
        <w:t xml:space="preserve">Ensure gift aid is maximised and solicited appropriately </w:t>
      </w:r>
    </w:p>
    <w:p w14:paraId="09991128" w14:textId="0C951761" w:rsidR="006E0E61" w:rsidRPr="00B81148" w:rsidRDefault="006E0E61" w:rsidP="00B81148">
      <w:pPr>
        <w:pStyle w:val="ListParagraph"/>
        <w:numPr>
          <w:ilvl w:val="0"/>
          <w:numId w:val="5"/>
        </w:numPr>
        <w:spacing w:after="0" w:line="240" w:lineRule="auto"/>
        <w:rPr>
          <w:rFonts w:ascii="Arial" w:eastAsia="Aptos" w:hAnsi="Arial" w:cs="Arial"/>
          <w:sz w:val="20"/>
          <w:szCs w:val="20"/>
        </w:rPr>
      </w:pPr>
      <w:r w:rsidRPr="00B81148">
        <w:rPr>
          <w:rFonts w:ascii="Arial" w:eastAsia="Aptos" w:hAnsi="Arial" w:cs="Arial"/>
          <w:sz w:val="20"/>
          <w:szCs w:val="20"/>
        </w:rPr>
        <w:t>Ensure all income is accounted for</w:t>
      </w:r>
      <w:r w:rsidR="15A62380" w:rsidRPr="00B81148">
        <w:rPr>
          <w:rFonts w:ascii="Arial" w:eastAsia="Aptos" w:hAnsi="Arial" w:cs="Arial"/>
          <w:sz w:val="20"/>
          <w:szCs w:val="20"/>
        </w:rPr>
        <w:t xml:space="preserve">, </w:t>
      </w:r>
      <w:r w:rsidRPr="00B81148">
        <w:rPr>
          <w:rFonts w:ascii="Arial" w:eastAsia="Aptos" w:hAnsi="Arial" w:cs="Arial"/>
          <w:sz w:val="20"/>
          <w:szCs w:val="20"/>
        </w:rPr>
        <w:t xml:space="preserve">documented, acknowledged, and complies with financial and legal requirements. </w:t>
      </w:r>
    </w:p>
    <w:p w14:paraId="3F8317FD" w14:textId="77777777" w:rsidR="00FB40DF" w:rsidRDefault="00FB40DF" w:rsidP="00B81148">
      <w:pPr>
        <w:spacing w:after="0" w:line="240" w:lineRule="auto"/>
        <w:contextualSpacing/>
        <w:rPr>
          <w:rFonts w:ascii="Arial" w:eastAsia="Aptos" w:hAnsi="Arial" w:cs="Arial"/>
          <w:sz w:val="20"/>
          <w:szCs w:val="20"/>
          <w:u w:val="single"/>
        </w:rPr>
      </w:pPr>
    </w:p>
    <w:p w14:paraId="740CFE38" w14:textId="4171A2E6" w:rsidR="006E0E61" w:rsidRPr="00B81148" w:rsidRDefault="006E0E61" w:rsidP="00B81148">
      <w:pPr>
        <w:spacing w:after="0" w:line="240" w:lineRule="auto"/>
        <w:contextualSpacing/>
        <w:rPr>
          <w:rFonts w:ascii="Arial" w:eastAsia="Aptos" w:hAnsi="Arial" w:cs="Arial"/>
          <w:sz w:val="20"/>
          <w:szCs w:val="20"/>
          <w:u w:val="single"/>
        </w:rPr>
      </w:pPr>
      <w:r w:rsidRPr="00B81148">
        <w:rPr>
          <w:rFonts w:ascii="Arial" w:eastAsia="Aptos" w:hAnsi="Arial" w:cs="Arial"/>
          <w:sz w:val="20"/>
          <w:szCs w:val="20"/>
          <w:u w:val="single"/>
        </w:rPr>
        <w:t>General</w:t>
      </w:r>
    </w:p>
    <w:p w14:paraId="3181A1B5" w14:textId="593E8D49" w:rsidR="006E0E61" w:rsidRPr="00B81148" w:rsidRDefault="006E0E61" w:rsidP="00B81148">
      <w:pPr>
        <w:pStyle w:val="PlainText"/>
        <w:numPr>
          <w:ilvl w:val="0"/>
          <w:numId w:val="5"/>
        </w:numPr>
        <w:contextualSpacing/>
        <w:rPr>
          <w:rFonts w:ascii="Arial" w:eastAsia="Aptos" w:hAnsi="Arial" w:cs="Arial"/>
        </w:rPr>
      </w:pPr>
      <w:r w:rsidRPr="00B81148">
        <w:rPr>
          <w:rFonts w:ascii="Arial" w:eastAsia="Aptos" w:hAnsi="Arial" w:cs="Arial"/>
        </w:rPr>
        <w:t xml:space="preserve">Monitor industry </w:t>
      </w:r>
      <w:r w:rsidR="00F65396" w:rsidRPr="00B81148">
        <w:rPr>
          <w:rFonts w:ascii="Arial" w:eastAsia="Aptos" w:hAnsi="Arial" w:cs="Arial"/>
        </w:rPr>
        <w:t>trends</w:t>
      </w:r>
      <w:r w:rsidR="003A3DE4" w:rsidRPr="00B81148">
        <w:rPr>
          <w:rFonts w:ascii="Arial" w:eastAsia="Aptos" w:hAnsi="Arial" w:cs="Arial"/>
        </w:rPr>
        <w:t xml:space="preserve"> </w:t>
      </w:r>
      <w:r w:rsidRPr="00B81148">
        <w:rPr>
          <w:rFonts w:ascii="Arial" w:eastAsia="Aptos" w:hAnsi="Arial" w:cs="Arial"/>
        </w:rPr>
        <w:t xml:space="preserve">and take an active role in identifying, researching, and cultivating prospective supporters from within </w:t>
      </w:r>
      <w:r w:rsidR="00B56AC0" w:rsidRPr="00B81148">
        <w:rPr>
          <w:rFonts w:ascii="Arial" w:eastAsia="Aptos" w:hAnsi="Arial" w:cs="Arial"/>
        </w:rPr>
        <w:t>International Festival’s</w:t>
      </w:r>
      <w:r w:rsidRPr="00B81148">
        <w:rPr>
          <w:rFonts w:ascii="Arial" w:eastAsia="Aptos" w:hAnsi="Arial" w:cs="Arial"/>
        </w:rPr>
        <w:t xml:space="preserve"> audience, as well as the broader public and internationally</w:t>
      </w:r>
    </w:p>
    <w:p w14:paraId="55255DDE" w14:textId="4E17D832" w:rsidR="006E0E61" w:rsidRPr="00B81148" w:rsidRDefault="006E0E61" w:rsidP="00B81148">
      <w:pPr>
        <w:pStyle w:val="PlainText"/>
        <w:numPr>
          <w:ilvl w:val="0"/>
          <w:numId w:val="5"/>
        </w:numPr>
        <w:contextualSpacing/>
        <w:rPr>
          <w:rFonts w:ascii="Arial" w:eastAsia="Aptos" w:hAnsi="Arial" w:cs="Arial"/>
        </w:rPr>
      </w:pPr>
      <w:r w:rsidRPr="00B81148">
        <w:rPr>
          <w:rFonts w:ascii="Arial" w:eastAsia="Aptos" w:hAnsi="Arial" w:cs="Arial"/>
        </w:rPr>
        <w:t>Represent the International Festival at event</w:t>
      </w:r>
      <w:r w:rsidR="00F65396" w:rsidRPr="00B81148">
        <w:rPr>
          <w:rFonts w:ascii="Arial" w:eastAsia="Aptos" w:hAnsi="Arial" w:cs="Arial"/>
        </w:rPr>
        <w:t>s</w:t>
      </w:r>
      <w:r w:rsidRPr="00B81148">
        <w:rPr>
          <w:rFonts w:ascii="Arial" w:eastAsia="Aptos" w:hAnsi="Arial" w:cs="Arial"/>
        </w:rPr>
        <w:t xml:space="preserve">, </w:t>
      </w:r>
      <w:proofErr w:type="gramStart"/>
      <w:r w:rsidRPr="00B81148">
        <w:rPr>
          <w:rFonts w:ascii="Arial" w:eastAsia="Aptos" w:hAnsi="Arial" w:cs="Arial"/>
        </w:rPr>
        <w:t>protecting and promoting its reputation at all times</w:t>
      </w:r>
      <w:proofErr w:type="gramEnd"/>
    </w:p>
    <w:p w14:paraId="158EE192" w14:textId="70D02CD4" w:rsidR="006E0E61" w:rsidRPr="00B81148" w:rsidRDefault="006E0E61" w:rsidP="00B81148">
      <w:pPr>
        <w:pStyle w:val="PlainText"/>
        <w:numPr>
          <w:ilvl w:val="0"/>
          <w:numId w:val="5"/>
        </w:numPr>
        <w:contextualSpacing/>
        <w:rPr>
          <w:rFonts w:ascii="Arial" w:eastAsia="Aptos" w:hAnsi="Arial" w:cs="Arial"/>
        </w:rPr>
      </w:pPr>
      <w:r w:rsidRPr="00B81148">
        <w:rPr>
          <w:rFonts w:ascii="Arial" w:eastAsia="Aptos" w:hAnsi="Arial" w:cs="Arial"/>
        </w:rPr>
        <w:t>Adhere to the International Festival’s fundraising policy</w:t>
      </w:r>
      <w:r w:rsidR="007A0D55" w:rsidRPr="00B81148">
        <w:rPr>
          <w:rFonts w:ascii="Arial" w:eastAsia="Aptos" w:hAnsi="Arial" w:cs="Arial"/>
        </w:rPr>
        <w:t>, including conducting research</w:t>
      </w:r>
      <w:r w:rsidRPr="00B81148">
        <w:rPr>
          <w:rFonts w:ascii="Arial" w:eastAsia="Aptos" w:hAnsi="Arial" w:cs="Arial"/>
        </w:rPr>
        <w:t xml:space="preserve"> and due diligence </w:t>
      </w:r>
      <w:r w:rsidR="007A0D55" w:rsidRPr="00B81148">
        <w:rPr>
          <w:rFonts w:ascii="Arial" w:eastAsia="Aptos" w:hAnsi="Arial" w:cs="Arial"/>
        </w:rPr>
        <w:t>assessments on prospective and current supporters</w:t>
      </w:r>
    </w:p>
    <w:p w14:paraId="6B37B789" w14:textId="613C5877" w:rsidR="00712987" w:rsidRPr="00B81148" w:rsidRDefault="041CD2C1" w:rsidP="00B81148">
      <w:pPr>
        <w:pStyle w:val="PlainText"/>
        <w:numPr>
          <w:ilvl w:val="0"/>
          <w:numId w:val="5"/>
        </w:numPr>
        <w:contextualSpacing/>
        <w:rPr>
          <w:rFonts w:ascii="Arial" w:eastAsia="Aptos" w:hAnsi="Arial" w:cs="Arial"/>
        </w:rPr>
      </w:pPr>
      <w:r w:rsidRPr="00B81148">
        <w:rPr>
          <w:rFonts w:ascii="Arial" w:eastAsia="Aptos" w:hAnsi="Arial" w:cs="Arial"/>
        </w:rPr>
        <w:t xml:space="preserve">Provide leadership and coaching across the organisation, onboarding </w:t>
      </w:r>
      <w:r w:rsidR="38E47A28" w:rsidRPr="00B81148">
        <w:rPr>
          <w:rFonts w:ascii="Arial" w:eastAsia="Aptos" w:hAnsi="Arial" w:cs="Arial"/>
        </w:rPr>
        <w:t>temporary members of staff as required</w:t>
      </w:r>
      <w:r w:rsidR="4E1CD754" w:rsidRPr="00B81148">
        <w:rPr>
          <w:rFonts w:ascii="Arial" w:eastAsia="Aptos" w:hAnsi="Arial" w:cs="Arial"/>
        </w:rPr>
        <w:t xml:space="preserve"> </w:t>
      </w:r>
    </w:p>
    <w:p w14:paraId="2D83FA73" w14:textId="7D54C137" w:rsidR="00712987" w:rsidRPr="00B81148" w:rsidRDefault="03C212E4" w:rsidP="00B81148">
      <w:pPr>
        <w:pStyle w:val="PlainText"/>
        <w:numPr>
          <w:ilvl w:val="0"/>
          <w:numId w:val="5"/>
        </w:numPr>
        <w:contextualSpacing/>
        <w:rPr>
          <w:rFonts w:ascii="Arial" w:eastAsia="Aptos" w:hAnsi="Arial" w:cs="Arial"/>
          <w:color w:val="000000" w:themeColor="text1"/>
        </w:rPr>
      </w:pPr>
      <w:r w:rsidRPr="00B81148">
        <w:rPr>
          <w:rFonts w:ascii="Arial" w:eastAsia="Aptos" w:hAnsi="Arial" w:cs="Arial"/>
        </w:rPr>
        <w:t>Contribute to cross-organisational projects and policy development</w:t>
      </w:r>
      <w:r w:rsidR="720B696B" w:rsidRPr="00B81148">
        <w:rPr>
          <w:rFonts w:ascii="Arial" w:eastAsia="Aptos" w:hAnsi="Arial" w:cs="Arial"/>
        </w:rPr>
        <w:t xml:space="preserve"> and u</w:t>
      </w:r>
      <w:r w:rsidR="006E0E61" w:rsidRPr="00B81148">
        <w:rPr>
          <w:rFonts w:ascii="Arial" w:eastAsia="Aptos" w:hAnsi="Arial" w:cs="Arial"/>
        </w:rPr>
        <w:t>ndertak</w:t>
      </w:r>
      <w:r w:rsidR="007A0D55" w:rsidRPr="00B81148">
        <w:rPr>
          <w:rFonts w:ascii="Arial" w:eastAsia="Aptos" w:hAnsi="Arial" w:cs="Arial"/>
        </w:rPr>
        <w:t>e</w:t>
      </w:r>
      <w:r w:rsidR="006E0E61" w:rsidRPr="00B81148">
        <w:rPr>
          <w:rFonts w:ascii="Arial" w:eastAsia="Aptos" w:hAnsi="Arial" w:cs="Arial"/>
        </w:rPr>
        <w:t xml:space="preserve"> any other duties as may be reasonably required </w:t>
      </w:r>
    </w:p>
    <w:p w14:paraId="317CF1E9" w14:textId="62D492BA" w:rsidR="00712987" w:rsidRPr="00B81148" w:rsidRDefault="00712987" w:rsidP="00B81148">
      <w:pPr>
        <w:pStyle w:val="PlainText"/>
        <w:contextualSpacing/>
        <w:rPr>
          <w:rFonts w:ascii="Arial" w:eastAsia="Aptos" w:hAnsi="Arial" w:cs="Arial"/>
          <w:b/>
          <w:bCs/>
          <w:color w:val="000000" w:themeColor="text1"/>
        </w:rPr>
      </w:pPr>
    </w:p>
    <w:p w14:paraId="07F72203" w14:textId="679E535C" w:rsidR="00712987" w:rsidRPr="00B81148" w:rsidRDefault="00712987" w:rsidP="00B81148">
      <w:pPr>
        <w:pStyle w:val="PlainText"/>
        <w:contextualSpacing/>
        <w:rPr>
          <w:rFonts w:ascii="Arial" w:eastAsia="Aptos" w:hAnsi="Arial" w:cs="Arial"/>
          <w:b/>
          <w:bCs/>
          <w:color w:val="000000" w:themeColor="text1"/>
        </w:rPr>
      </w:pPr>
    </w:p>
    <w:p w14:paraId="193B3D23" w14:textId="583AA2EF" w:rsidR="00712987" w:rsidRPr="00B81148" w:rsidRDefault="00712987" w:rsidP="00B81148">
      <w:pPr>
        <w:pStyle w:val="PlainText"/>
        <w:contextualSpacing/>
        <w:rPr>
          <w:rFonts w:ascii="Arial" w:eastAsia="Aptos" w:hAnsi="Arial" w:cs="Arial"/>
          <w:b/>
          <w:bCs/>
          <w:color w:val="000000" w:themeColor="text1"/>
        </w:rPr>
      </w:pPr>
    </w:p>
    <w:p w14:paraId="423003F3" w14:textId="678CEAA6" w:rsidR="00712987" w:rsidRDefault="4F71E5A3" w:rsidP="00B81148">
      <w:pPr>
        <w:pStyle w:val="PlainText"/>
        <w:contextualSpacing/>
        <w:rPr>
          <w:rFonts w:ascii="Arial" w:eastAsia="Aptos" w:hAnsi="Arial" w:cs="Arial"/>
          <w:b/>
          <w:bCs/>
          <w:color w:val="000000" w:themeColor="text1"/>
        </w:rPr>
      </w:pPr>
      <w:r w:rsidRPr="00B81148">
        <w:rPr>
          <w:rFonts w:ascii="Arial" w:eastAsia="Aptos" w:hAnsi="Arial" w:cs="Arial"/>
          <w:b/>
          <w:bCs/>
          <w:color w:val="000000" w:themeColor="text1"/>
        </w:rPr>
        <w:t>Skills Specification</w:t>
      </w:r>
    </w:p>
    <w:p w14:paraId="52F90E7E" w14:textId="77777777" w:rsidR="00FB40DF" w:rsidRPr="00B81148" w:rsidRDefault="00FB40DF" w:rsidP="00B81148">
      <w:pPr>
        <w:pStyle w:val="PlainText"/>
        <w:contextualSpacing/>
        <w:rPr>
          <w:rFonts w:ascii="Arial" w:eastAsia="Aptos" w:hAnsi="Arial" w:cs="Arial"/>
          <w:color w:val="000000" w:themeColor="text1"/>
        </w:rPr>
      </w:pPr>
    </w:p>
    <w:p w14:paraId="045A857C" w14:textId="627E2134" w:rsidR="00712987" w:rsidRPr="00B81148" w:rsidRDefault="4F71E5A3"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color w:val="000000" w:themeColor="text1"/>
          <w:sz w:val="20"/>
          <w:szCs w:val="20"/>
          <w:u w:val="single"/>
        </w:rPr>
        <w:t xml:space="preserve">Required of all Employees  </w:t>
      </w:r>
    </w:p>
    <w:p w14:paraId="45D7E1D6" w14:textId="5B7FF4B3" w:rsidR="00712987" w:rsidRPr="00B81148" w:rsidRDefault="4F71E5A3" w:rsidP="00B81148">
      <w:pPr>
        <w:pStyle w:val="ListParagraph"/>
        <w:numPr>
          <w:ilvl w:val="0"/>
          <w:numId w:val="2"/>
        </w:numPr>
        <w:spacing w:after="0" w:line="240" w:lineRule="auto"/>
        <w:rPr>
          <w:rFonts w:ascii="Arial" w:eastAsia="Aptos" w:hAnsi="Arial" w:cs="Arial"/>
          <w:color w:val="000000" w:themeColor="text1"/>
          <w:sz w:val="20"/>
          <w:szCs w:val="20"/>
        </w:rPr>
      </w:pPr>
      <w:r w:rsidRPr="00B81148">
        <w:rPr>
          <w:rFonts w:ascii="Arial" w:eastAsia="Aptos" w:hAnsi="Arial" w:cs="Arial"/>
          <w:color w:val="000000" w:themeColor="text1"/>
          <w:sz w:val="20"/>
          <w:szCs w:val="20"/>
        </w:rPr>
        <w:t>High standard of written and verbal communication, with demonstrable ability to communicate effectively and professionally, in both written and verbal format</w:t>
      </w:r>
    </w:p>
    <w:p w14:paraId="2FB15156" w14:textId="577E68C0" w:rsidR="00712987" w:rsidRPr="00B81148" w:rsidRDefault="4F71E5A3" w:rsidP="00B81148">
      <w:pPr>
        <w:pStyle w:val="ListParagraph"/>
        <w:numPr>
          <w:ilvl w:val="0"/>
          <w:numId w:val="2"/>
        </w:numPr>
        <w:spacing w:after="0" w:line="240" w:lineRule="auto"/>
        <w:rPr>
          <w:rFonts w:ascii="Arial" w:eastAsia="Aptos" w:hAnsi="Arial" w:cs="Arial"/>
          <w:color w:val="000000" w:themeColor="text1"/>
          <w:sz w:val="20"/>
          <w:szCs w:val="20"/>
        </w:rPr>
      </w:pPr>
      <w:r w:rsidRPr="00B81148">
        <w:rPr>
          <w:rFonts w:ascii="Arial" w:eastAsia="Aptos" w:hAnsi="Arial" w:cs="Arial"/>
          <w:color w:val="000000" w:themeColor="text1"/>
          <w:sz w:val="20"/>
          <w:szCs w:val="20"/>
        </w:rPr>
        <w:t xml:space="preserve">Proven analytical skills; able to maintain and add to accurate budget records, and (where a role requires) managing team budget </w:t>
      </w:r>
    </w:p>
    <w:p w14:paraId="42B5891A" w14:textId="716845A1" w:rsidR="00712987" w:rsidRPr="00B81148" w:rsidRDefault="4F71E5A3" w:rsidP="00B81148">
      <w:pPr>
        <w:pStyle w:val="ListParagraph"/>
        <w:numPr>
          <w:ilvl w:val="0"/>
          <w:numId w:val="2"/>
        </w:numPr>
        <w:spacing w:after="0" w:line="240" w:lineRule="auto"/>
        <w:rPr>
          <w:rFonts w:ascii="Arial" w:eastAsia="Aptos" w:hAnsi="Arial" w:cs="Arial"/>
          <w:color w:val="000000" w:themeColor="text1"/>
          <w:sz w:val="20"/>
          <w:szCs w:val="20"/>
        </w:rPr>
      </w:pPr>
      <w:r w:rsidRPr="00B81148">
        <w:rPr>
          <w:rFonts w:ascii="Arial" w:eastAsia="Aptos" w:hAnsi="Arial" w:cs="Arial"/>
          <w:color w:val="000000" w:themeColor="text1"/>
          <w:sz w:val="20"/>
          <w:szCs w:val="20"/>
        </w:rPr>
        <w:t>Manage workload and deadlines, in a way that prioritises successful delivery of individual and team objectives/projects (Time management and organisation)</w:t>
      </w:r>
    </w:p>
    <w:p w14:paraId="113CC088" w14:textId="32305942" w:rsidR="00712987" w:rsidRPr="00B81148" w:rsidRDefault="4F71E5A3" w:rsidP="00B81148">
      <w:pPr>
        <w:pStyle w:val="ListParagraph"/>
        <w:numPr>
          <w:ilvl w:val="0"/>
          <w:numId w:val="2"/>
        </w:numPr>
        <w:spacing w:after="0" w:line="240" w:lineRule="auto"/>
        <w:rPr>
          <w:rFonts w:ascii="Arial" w:eastAsia="Aptos" w:hAnsi="Arial" w:cs="Arial"/>
          <w:color w:val="000000" w:themeColor="text1"/>
          <w:sz w:val="20"/>
          <w:szCs w:val="20"/>
        </w:rPr>
      </w:pPr>
      <w:r w:rsidRPr="00B81148">
        <w:rPr>
          <w:rFonts w:ascii="Arial" w:eastAsia="Aptos" w:hAnsi="Arial" w:cs="Arial"/>
          <w:color w:val="000000" w:themeColor="text1"/>
          <w:sz w:val="20"/>
          <w:szCs w:val="20"/>
        </w:rPr>
        <w:t>Effective interpersonal and collaboration ability; able to build rapport and work in a team with colleagues and across the organisation (Interpersonal and collaboration skills)</w:t>
      </w:r>
    </w:p>
    <w:p w14:paraId="3E5BA972" w14:textId="58CE8A55" w:rsidR="00712987" w:rsidRPr="00B81148" w:rsidRDefault="4F71E5A3" w:rsidP="00B81148">
      <w:pPr>
        <w:pStyle w:val="ListParagraph"/>
        <w:numPr>
          <w:ilvl w:val="0"/>
          <w:numId w:val="2"/>
        </w:numPr>
        <w:spacing w:after="0" w:line="240" w:lineRule="auto"/>
        <w:rPr>
          <w:rFonts w:ascii="Arial" w:eastAsia="Aptos" w:hAnsi="Arial" w:cs="Arial"/>
          <w:color w:val="000000" w:themeColor="text1"/>
          <w:sz w:val="20"/>
          <w:szCs w:val="20"/>
        </w:rPr>
      </w:pPr>
      <w:r w:rsidRPr="00B81148">
        <w:rPr>
          <w:rFonts w:ascii="Arial" w:eastAsia="Aptos" w:hAnsi="Arial" w:cs="Arial"/>
          <w:color w:val="000000" w:themeColor="text1"/>
          <w:sz w:val="20"/>
          <w:szCs w:val="20"/>
        </w:rPr>
        <w:t>Comprehensive, fast and accurate IT skills in Microsoft Word, outlook, Excel and PowerPoint</w:t>
      </w:r>
    </w:p>
    <w:p w14:paraId="134F4532" w14:textId="5366C561" w:rsidR="00712987" w:rsidRPr="00B81148" w:rsidRDefault="4F71E5A3" w:rsidP="00B81148">
      <w:pPr>
        <w:pStyle w:val="ListParagraph"/>
        <w:numPr>
          <w:ilvl w:val="0"/>
          <w:numId w:val="2"/>
        </w:numPr>
        <w:spacing w:after="0" w:line="240" w:lineRule="auto"/>
        <w:rPr>
          <w:rFonts w:ascii="Arial" w:eastAsia="Aptos" w:hAnsi="Arial" w:cs="Arial"/>
          <w:color w:val="000000" w:themeColor="text1"/>
          <w:sz w:val="20"/>
          <w:szCs w:val="20"/>
        </w:rPr>
      </w:pPr>
      <w:r w:rsidRPr="00B81148">
        <w:rPr>
          <w:rFonts w:ascii="Arial" w:eastAsia="Aptos" w:hAnsi="Arial" w:cs="Arial"/>
          <w:color w:val="000000" w:themeColor="text1"/>
          <w:sz w:val="20"/>
          <w:szCs w:val="20"/>
        </w:rPr>
        <w:t>Passion for the performing arts, specifically our core genres of music, theatre, opera and dance</w:t>
      </w:r>
    </w:p>
    <w:p w14:paraId="23467A96" w14:textId="77777777" w:rsidR="00FB40DF" w:rsidRDefault="00FB40DF" w:rsidP="00B81148">
      <w:pPr>
        <w:spacing w:after="0" w:line="240" w:lineRule="auto"/>
        <w:contextualSpacing/>
        <w:rPr>
          <w:rFonts w:ascii="Arial" w:eastAsia="Aptos" w:hAnsi="Arial" w:cs="Arial"/>
          <w:color w:val="000000" w:themeColor="text1"/>
          <w:sz w:val="20"/>
          <w:szCs w:val="20"/>
          <w:u w:val="single"/>
        </w:rPr>
      </w:pPr>
    </w:p>
    <w:p w14:paraId="51E25D93" w14:textId="37ADD80F" w:rsidR="00712987" w:rsidRPr="00B81148" w:rsidRDefault="4F71E5A3"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color w:val="000000" w:themeColor="text1"/>
          <w:sz w:val="20"/>
          <w:szCs w:val="20"/>
          <w:u w:val="single"/>
        </w:rPr>
        <w:t>Essential for the Role</w:t>
      </w:r>
    </w:p>
    <w:p w14:paraId="28639EA1" w14:textId="3510A998" w:rsidR="00712987" w:rsidRPr="00B81148" w:rsidRDefault="4F71E5A3"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Demonstrable experience in a</w:t>
      </w:r>
      <w:r w:rsidR="00A9789A" w:rsidRPr="00B81148">
        <w:rPr>
          <w:rFonts w:ascii="Arial" w:eastAsia="Aptos" w:hAnsi="Arial" w:cs="Arial"/>
          <w:sz w:val="20"/>
          <w:szCs w:val="20"/>
        </w:rPr>
        <w:t>n individual giving/philanthropy</w:t>
      </w:r>
      <w:r w:rsidRPr="00B81148">
        <w:rPr>
          <w:rFonts w:ascii="Arial" w:eastAsia="Aptos" w:hAnsi="Arial" w:cs="Arial"/>
          <w:sz w:val="20"/>
          <w:szCs w:val="20"/>
        </w:rPr>
        <w:t xml:space="preserve"> fundraising or related role, preferably within a collaborative charity with international scope </w:t>
      </w:r>
    </w:p>
    <w:p w14:paraId="40F0EAC2" w14:textId="5985EB59" w:rsidR="00A9789A" w:rsidRPr="00B81148" w:rsidRDefault="00A9789A"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Proven track record in increasing fundraising income year on year and developing and maintaining strong relationships with individual supporters</w:t>
      </w:r>
    </w:p>
    <w:p w14:paraId="0435C0CA" w14:textId="4D2FE1A9" w:rsidR="00712987" w:rsidRPr="00B81148" w:rsidRDefault="4F71E5A3"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Ability to understand and identify opportunities for support, develop a creative strategy, and implement plans across a team</w:t>
      </w:r>
    </w:p>
    <w:p w14:paraId="7C623ADF" w14:textId="77777777" w:rsidR="00712987" w:rsidRPr="00B81148" w:rsidRDefault="4F71E5A3"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Excellent interpersonal skills, such as diplomacy, persuasion, empathy, and public speaking</w:t>
      </w:r>
    </w:p>
    <w:p w14:paraId="190F6B27" w14:textId="173680FE" w:rsidR="00C4164C" w:rsidRPr="00B81148" w:rsidRDefault="00C818BF"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Experience leading and managing complex</w:t>
      </w:r>
      <w:r w:rsidR="4F71E5A3" w:rsidRPr="00B81148">
        <w:rPr>
          <w:rFonts w:ascii="Arial" w:eastAsia="Aptos" w:hAnsi="Arial" w:cs="Arial"/>
          <w:sz w:val="20"/>
          <w:szCs w:val="20"/>
        </w:rPr>
        <w:t xml:space="preserve"> </w:t>
      </w:r>
      <w:r w:rsidR="002117D3" w:rsidRPr="00B81148">
        <w:rPr>
          <w:rFonts w:ascii="Arial" w:eastAsia="Aptos" w:hAnsi="Arial" w:cs="Arial"/>
          <w:sz w:val="20"/>
          <w:szCs w:val="20"/>
        </w:rPr>
        <w:t xml:space="preserve">fundraising campaigns </w:t>
      </w:r>
      <w:r w:rsidRPr="00B81148">
        <w:rPr>
          <w:rFonts w:ascii="Arial" w:eastAsia="Aptos" w:hAnsi="Arial" w:cs="Arial"/>
          <w:sz w:val="20"/>
          <w:szCs w:val="20"/>
        </w:rPr>
        <w:t xml:space="preserve">including project plans, </w:t>
      </w:r>
      <w:r w:rsidR="4F71E5A3" w:rsidRPr="00B81148">
        <w:rPr>
          <w:rFonts w:ascii="Arial" w:eastAsia="Aptos" w:hAnsi="Arial" w:cs="Arial"/>
          <w:sz w:val="20"/>
          <w:szCs w:val="20"/>
        </w:rPr>
        <w:t xml:space="preserve">delegation, attention to detail, </w:t>
      </w:r>
      <w:r w:rsidRPr="00B81148">
        <w:rPr>
          <w:rFonts w:ascii="Arial" w:eastAsia="Aptos" w:hAnsi="Arial" w:cs="Arial"/>
          <w:sz w:val="20"/>
          <w:szCs w:val="20"/>
        </w:rPr>
        <w:t xml:space="preserve">and </w:t>
      </w:r>
      <w:r w:rsidR="00C4164C" w:rsidRPr="00B81148">
        <w:rPr>
          <w:rFonts w:ascii="Arial" w:eastAsia="Aptos" w:hAnsi="Arial" w:cs="Arial"/>
          <w:sz w:val="20"/>
          <w:szCs w:val="20"/>
        </w:rPr>
        <w:t>analysis</w:t>
      </w:r>
    </w:p>
    <w:p w14:paraId="529B1A1A" w14:textId="6F4DA05B" w:rsidR="515F1FFD" w:rsidRPr="00B81148" w:rsidRDefault="515F1FFD"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K</w:t>
      </w:r>
      <w:r w:rsidR="4F71E5A3" w:rsidRPr="00B81148">
        <w:rPr>
          <w:rFonts w:ascii="Arial" w:eastAsia="Aptos" w:hAnsi="Arial" w:cs="Arial"/>
          <w:sz w:val="20"/>
          <w:szCs w:val="20"/>
        </w:rPr>
        <w:t>nowledge of a CRM (EIF uses Spektrix)</w:t>
      </w:r>
      <w:r w:rsidR="219FBF89" w:rsidRPr="00B81148">
        <w:rPr>
          <w:rFonts w:ascii="Arial" w:eastAsia="Aptos" w:hAnsi="Arial" w:cs="Arial"/>
          <w:sz w:val="20"/>
          <w:szCs w:val="20"/>
        </w:rPr>
        <w:t xml:space="preserve"> and email marketing and marketing automation platforms (EIF uses </w:t>
      </w:r>
      <w:proofErr w:type="spellStart"/>
      <w:r w:rsidR="219FBF89" w:rsidRPr="00B81148">
        <w:rPr>
          <w:rFonts w:ascii="Arial" w:eastAsia="Aptos" w:hAnsi="Arial" w:cs="Arial"/>
          <w:sz w:val="20"/>
          <w:szCs w:val="20"/>
        </w:rPr>
        <w:t>Dotdigital</w:t>
      </w:r>
      <w:proofErr w:type="spellEnd"/>
      <w:r w:rsidR="219FBF89" w:rsidRPr="00B81148">
        <w:rPr>
          <w:rFonts w:ascii="Arial" w:eastAsia="Aptos" w:hAnsi="Arial" w:cs="Arial"/>
          <w:sz w:val="20"/>
          <w:szCs w:val="20"/>
        </w:rPr>
        <w:t>)</w:t>
      </w:r>
    </w:p>
    <w:p w14:paraId="73C270FE" w14:textId="4BA5B9FE" w:rsidR="3955B8A5" w:rsidRPr="00B81148" w:rsidRDefault="3955B8A5"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 xml:space="preserve">Knowledge and understanding of </w:t>
      </w:r>
      <w:r w:rsidR="00260A29" w:rsidRPr="00B81148">
        <w:rPr>
          <w:rFonts w:ascii="Arial" w:eastAsia="Aptos" w:hAnsi="Arial" w:cs="Arial"/>
          <w:sz w:val="20"/>
          <w:szCs w:val="20"/>
        </w:rPr>
        <w:t xml:space="preserve">GDPR and </w:t>
      </w:r>
      <w:r w:rsidR="00C4164C" w:rsidRPr="00B81148">
        <w:rPr>
          <w:rFonts w:ascii="Arial" w:eastAsia="Aptos" w:hAnsi="Arial" w:cs="Arial"/>
          <w:sz w:val="20"/>
          <w:szCs w:val="20"/>
        </w:rPr>
        <w:t xml:space="preserve">UK </w:t>
      </w:r>
      <w:r w:rsidRPr="00B81148">
        <w:rPr>
          <w:rFonts w:ascii="Arial" w:eastAsia="Aptos" w:hAnsi="Arial" w:cs="Arial"/>
          <w:sz w:val="20"/>
          <w:szCs w:val="20"/>
        </w:rPr>
        <w:t>fundraising policies, rules, regulations, and gift agreement terminology</w:t>
      </w:r>
    </w:p>
    <w:p w14:paraId="00FB344A" w14:textId="10D95796" w:rsidR="06C3C306" w:rsidRPr="00B81148" w:rsidRDefault="06C3C306" w:rsidP="00B81148">
      <w:pPr>
        <w:spacing w:after="0" w:line="240" w:lineRule="auto"/>
        <w:contextualSpacing/>
        <w:rPr>
          <w:rFonts w:ascii="Arial" w:eastAsia="Aptos" w:hAnsi="Arial" w:cs="Arial"/>
          <w:color w:val="000000" w:themeColor="text1"/>
          <w:sz w:val="20"/>
          <w:szCs w:val="20"/>
          <w:u w:val="single"/>
        </w:rPr>
      </w:pPr>
    </w:p>
    <w:p w14:paraId="3BE872BD" w14:textId="0F2C30B3" w:rsidR="00712987" w:rsidRPr="00B81148" w:rsidRDefault="4F71E5A3" w:rsidP="00B81148">
      <w:pPr>
        <w:spacing w:after="0" w:line="240" w:lineRule="auto"/>
        <w:contextualSpacing/>
        <w:rPr>
          <w:rFonts w:ascii="Arial" w:eastAsia="Aptos" w:hAnsi="Arial" w:cs="Arial"/>
          <w:color w:val="000000" w:themeColor="text1"/>
          <w:sz w:val="20"/>
          <w:szCs w:val="20"/>
        </w:rPr>
      </w:pPr>
      <w:r w:rsidRPr="00B81148">
        <w:rPr>
          <w:rFonts w:ascii="Arial" w:eastAsia="Aptos" w:hAnsi="Arial" w:cs="Arial"/>
          <w:color w:val="000000" w:themeColor="text1"/>
          <w:sz w:val="20"/>
          <w:szCs w:val="20"/>
          <w:u w:val="single"/>
        </w:rPr>
        <w:t>Desirable for the Role</w:t>
      </w:r>
    </w:p>
    <w:p w14:paraId="2B534CCF" w14:textId="662F7FCC" w:rsidR="00712987" w:rsidRPr="00B81148" w:rsidRDefault="4F71E5A3"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Proven track record of identifying, cultivating, soliciting, and securing major gifts (four and five figures)</w:t>
      </w:r>
    </w:p>
    <w:p w14:paraId="42C84DA9" w14:textId="1F4770A8" w:rsidR="002117D3" w:rsidRPr="00B81148" w:rsidRDefault="002117D3"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Experience with legacy fundraising</w:t>
      </w:r>
    </w:p>
    <w:p w14:paraId="3314F6EB" w14:textId="56BCCD7F" w:rsidR="002117D3" w:rsidRPr="00B81148" w:rsidRDefault="002117D3"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Experience and knowledge of US fundraising practices</w:t>
      </w:r>
    </w:p>
    <w:p w14:paraId="7BA291CA" w14:textId="23B75560" w:rsidR="00BE2EE8" w:rsidRPr="00B81148" w:rsidRDefault="00BE2EE8"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Specific experience with Spektrix</w:t>
      </w:r>
    </w:p>
    <w:p w14:paraId="1D228E19" w14:textId="1D1563C0" w:rsidR="00BE2EE8" w:rsidRPr="00B81148" w:rsidRDefault="00BE2EE8"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Specific experience with</w:t>
      </w:r>
      <w:r w:rsidR="00260A29" w:rsidRPr="00B81148">
        <w:rPr>
          <w:rFonts w:ascii="Arial" w:eastAsia="Aptos" w:hAnsi="Arial" w:cs="Arial"/>
          <w:sz w:val="20"/>
          <w:szCs w:val="20"/>
        </w:rPr>
        <w:t xml:space="preserve"> </w:t>
      </w:r>
      <w:proofErr w:type="spellStart"/>
      <w:r w:rsidR="00260A29" w:rsidRPr="00B81148">
        <w:rPr>
          <w:rFonts w:ascii="Arial" w:eastAsia="Aptos" w:hAnsi="Arial" w:cs="Arial"/>
          <w:sz w:val="20"/>
          <w:szCs w:val="20"/>
        </w:rPr>
        <w:t>Dotdigital</w:t>
      </w:r>
      <w:proofErr w:type="spellEnd"/>
    </w:p>
    <w:p w14:paraId="09634CD6" w14:textId="7BACBF99" w:rsidR="00260A29" w:rsidRPr="00B81148" w:rsidRDefault="00260A29" w:rsidP="00B81148">
      <w:pPr>
        <w:pStyle w:val="ListParagraph"/>
        <w:numPr>
          <w:ilvl w:val="0"/>
          <w:numId w:val="1"/>
        </w:numPr>
        <w:spacing w:after="0" w:line="240" w:lineRule="auto"/>
        <w:rPr>
          <w:rFonts w:ascii="Arial" w:eastAsia="Aptos" w:hAnsi="Arial" w:cs="Arial"/>
          <w:sz w:val="20"/>
          <w:szCs w:val="20"/>
        </w:rPr>
      </w:pPr>
      <w:r w:rsidRPr="00B81148">
        <w:rPr>
          <w:rFonts w:ascii="Arial" w:eastAsia="Aptos" w:hAnsi="Arial" w:cs="Arial"/>
          <w:sz w:val="20"/>
          <w:szCs w:val="20"/>
        </w:rPr>
        <w:t>Experience with AI tools (</w:t>
      </w:r>
      <w:proofErr w:type="spellStart"/>
      <w:r w:rsidRPr="00B81148">
        <w:rPr>
          <w:rFonts w:ascii="Arial" w:eastAsia="Aptos" w:hAnsi="Arial" w:cs="Arial"/>
          <w:sz w:val="20"/>
          <w:szCs w:val="20"/>
        </w:rPr>
        <w:t>eg</w:t>
      </w:r>
      <w:proofErr w:type="spellEnd"/>
      <w:r w:rsidRPr="00B81148">
        <w:rPr>
          <w:rFonts w:ascii="Arial" w:eastAsia="Aptos" w:hAnsi="Arial" w:cs="Arial"/>
          <w:sz w:val="20"/>
          <w:szCs w:val="20"/>
        </w:rPr>
        <w:t xml:space="preserve"> Claude, co-pilot), with a preference for using these in a fundraising context</w:t>
      </w:r>
    </w:p>
    <w:p w14:paraId="3C12ABA8" w14:textId="33448438" w:rsidR="00712987" w:rsidRDefault="00712987" w:rsidP="00B81148">
      <w:pPr>
        <w:spacing w:after="0" w:line="240" w:lineRule="auto"/>
        <w:contextualSpacing/>
        <w:rPr>
          <w:rFonts w:ascii="Arial" w:eastAsia="Aptos" w:hAnsi="Arial" w:cs="Arial"/>
          <w:color w:val="000000" w:themeColor="text1"/>
          <w:sz w:val="20"/>
          <w:szCs w:val="20"/>
        </w:rPr>
      </w:pPr>
    </w:p>
    <w:p w14:paraId="0CEE1140" w14:textId="77777777" w:rsidR="00C84F6C" w:rsidRDefault="00C84F6C" w:rsidP="00C84F6C">
      <w:pPr>
        <w:pStyle w:val="Subtitle"/>
        <w:jc w:val="both"/>
        <w:rPr>
          <w:rFonts w:eastAsia="Segoe UI" w:cs="Arial"/>
          <w:b/>
          <w:bCs/>
          <w:color w:val="000000" w:themeColor="text1"/>
          <w:sz w:val="22"/>
          <w:szCs w:val="22"/>
        </w:rPr>
      </w:pPr>
      <w:r w:rsidRPr="007202F3">
        <w:rPr>
          <w:rFonts w:eastAsia="Segoe UI" w:cs="Arial"/>
          <w:b/>
          <w:bCs/>
          <w:color w:val="000000" w:themeColor="text1"/>
          <w:sz w:val="22"/>
          <w:szCs w:val="22"/>
        </w:rPr>
        <w:t>Terms and Conditions</w:t>
      </w:r>
    </w:p>
    <w:p w14:paraId="241882D1" w14:textId="77777777" w:rsidR="00C84F6C" w:rsidRDefault="00C84F6C" w:rsidP="00C84F6C">
      <w:pPr>
        <w:pStyle w:val="Subtitle"/>
        <w:jc w:val="both"/>
        <w:rPr>
          <w:rFonts w:eastAsia="Segoe UI" w:cs="Arial"/>
          <w:b/>
          <w:bCs/>
          <w:color w:val="000000" w:themeColor="text1"/>
          <w:sz w:val="22"/>
          <w:szCs w:val="22"/>
        </w:rPr>
      </w:pPr>
    </w:p>
    <w:p w14:paraId="5B5F591A" w14:textId="77777777" w:rsidR="00C84F6C" w:rsidRPr="00B056CF" w:rsidRDefault="00C84F6C" w:rsidP="00C84F6C">
      <w:pPr>
        <w:pStyle w:val="Subtitle"/>
        <w:jc w:val="both"/>
        <w:rPr>
          <w:rFonts w:eastAsia="Segoe UI" w:cs="Arial"/>
          <w:color w:val="000000" w:themeColor="text1"/>
          <w:sz w:val="22"/>
          <w:szCs w:val="22"/>
        </w:rPr>
      </w:pPr>
      <w:r w:rsidRPr="007C29BF">
        <w:rPr>
          <w:rFonts w:eastAsia="Segoe UI" w:cs="Arial"/>
          <w:color w:val="000000" w:themeColor="text1"/>
          <w:sz w:val="22"/>
          <w:szCs w:val="22"/>
          <w:u w:val="single"/>
        </w:rPr>
        <w:t>Working Days/Hours</w:t>
      </w:r>
      <w:r>
        <w:rPr>
          <w:rFonts w:eastAsia="Segoe UI" w:cs="Arial"/>
          <w:color w:val="000000" w:themeColor="text1"/>
          <w:sz w:val="22"/>
          <w:szCs w:val="22"/>
        </w:rPr>
        <w:t xml:space="preserve">: </w:t>
      </w:r>
      <w:r w:rsidRPr="00B056CF">
        <w:rPr>
          <w:rFonts w:eastAsia="Segoe UI" w:cs="Arial"/>
          <w:color w:val="000000" w:themeColor="text1"/>
          <w:sz w:val="22"/>
          <w:szCs w:val="22"/>
        </w:rPr>
        <w:t>Full Time</w:t>
      </w:r>
    </w:p>
    <w:p w14:paraId="73EA17BA" w14:textId="77777777" w:rsidR="00C84F6C" w:rsidRPr="00B056CF" w:rsidRDefault="00C84F6C" w:rsidP="00C84F6C">
      <w:pPr>
        <w:pStyle w:val="Subtitle"/>
        <w:jc w:val="both"/>
        <w:rPr>
          <w:rFonts w:eastAsia="Segoe UI" w:cs="Arial"/>
          <w:color w:val="000000" w:themeColor="text1"/>
          <w:sz w:val="22"/>
          <w:szCs w:val="22"/>
        </w:rPr>
      </w:pPr>
    </w:p>
    <w:p w14:paraId="769D403D" w14:textId="15C3A42A" w:rsidR="00C84F6C" w:rsidRDefault="00C84F6C" w:rsidP="00C84F6C">
      <w:pPr>
        <w:pStyle w:val="Subtitle"/>
        <w:jc w:val="both"/>
        <w:rPr>
          <w:rFonts w:eastAsia="Segoe UI" w:cs="Arial"/>
          <w:color w:val="000000" w:themeColor="text1"/>
          <w:sz w:val="22"/>
          <w:szCs w:val="22"/>
        </w:rPr>
      </w:pPr>
      <w:r w:rsidRPr="007C29BF">
        <w:rPr>
          <w:rFonts w:eastAsia="Segoe UI" w:cs="Arial"/>
          <w:color w:val="000000" w:themeColor="text1"/>
          <w:sz w:val="22"/>
          <w:szCs w:val="22"/>
          <w:u w:val="single"/>
        </w:rPr>
        <w:t>Work Pattern</w:t>
      </w:r>
      <w:r w:rsidRPr="00B056CF">
        <w:rPr>
          <w:rFonts w:eastAsia="Segoe UI" w:cs="Arial"/>
          <w:color w:val="000000" w:themeColor="text1"/>
          <w:sz w:val="22"/>
          <w:szCs w:val="22"/>
        </w:rPr>
        <w:t>:</w:t>
      </w:r>
      <w:r>
        <w:rPr>
          <w:rFonts w:eastAsia="Segoe UI" w:cs="Arial"/>
          <w:color w:val="000000" w:themeColor="text1"/>
          <w:sz w:val="22"/>
          <w:szCs w:val="22"/>
        </w:rPr>
        <w:t xml:space="preserve"> </w:t>
      </w:r>
      <w:r w:rsidRPr="00603253">
        <w:rPr>
          <w:rFonts w:eastAsia="Segoe UI" w:cs="Arial"/>
          <w:color w:val="000000" w:themeColor="text1"/>
          <w:sz w:val="22"/>
          <w:szCs w:val="22"/>
        </w:rPr>
        <w:t>35 hours per week within standard office hours of 9.30 to 17.30, Monday to Friday</w:t>
      </w:r>
      <w:r>
        <w:rPr>
          <w:rFonts w:eastAsia="Segoe UI" w:cs="Arial"/>
          <w:color w:val="000000" w:themeColor="text1"/>
          <w:sz w:val="22"/>
          <w:szCs w:val="22"/>
        </w:rPr>
        <w:t>, in Edinburgh</w:t>
      </w:r>
      <w:r w:rsidRPr="00603253">
        <w:rPr>
          <w:rFonts w:eastAsia="Segoe UI" w:cs="Arial"/>
          <w:color w:val="000000" w:themeColor="text1"/>
          <w:sz w:val="22"/>
          <w:szCs w:val="22"/>
        </w:rPr>
        <w:t xml:space="preserve">. At peak times, and particularly immediately before and during the </w:t>
      </w:r>
      <w:proofErr w:type="gramStart"/>
      <w:r w:rsidRPr="00603253">
        <w:rPr>
          <w:rFonts w:eastAsia="Segoe UI" w:cs="Arial"/>
          <w:color w:val="000000" w:themeColor="text1"/>
          <w:sz w:val="22"/>
          <w:szCs w:val="22"/>
        </w:rPr>
        <w:t>Festival</w:t>
      </w:r>
      <w:proofErr w:type="gramEnd"/>
      <w:r w:rsidRPr="00603253">
        <w:rPr>
          <w:rFonts w:eastAsia="Segoe UI" w:cs="Arial"/>
          <w:color w:val="000000" w:themeColor="text1"/>
          <w:sz w:val="22"/>
          <w:szCs w:val="22"/>
        </w:rPr>
        <w:t xml:space="preserve">, </w:t>
      </w:r>
      <w:r>
        <w:rPr>
          <w:rFonts w:eastAsia="Segoe UI" w:cs="Arial"/>
          <w:color w:val="000000" w:themeColor="text1"/>
          <w:sz w:val="22"/>
          <w:szCs w:val="22"/>
        </w:rPr>
        <w:t xml:space="preserve">this includes </w:t>
      </w:r>
      <w:r w:rsidRPr="00603253">
        <w:rPr>
          <w:rFonts w:eastAsia="Segoe UI" w:cs="Arial"/>
          <w:color w:val="000000" w:themeColor="text1"/>
          <w:sz w:val="22"/>
          <w:szCs w:val="22"/>
        </w:rPr>
        <w:t>work</w:t>
      </w:r>
      <w:r>
        <w:rPr>
          <w:rFonts w:eastAsia="Segoe UI" w:cs="Arial"/>
          <w:color w:val="000000" w:themeColor="text1"/>
          <w:sz w:val="22"/>
          <w:szCs w:val="22"/>
        </w:rPr>
        <w:t>ing</w:t>
      </w:r>
      <w:r w:rsidRPr="00603253">
        <w:rPr>
          <w:rFonts w:eastAsia="Segoe UI" w:cs="Arial"/>
          <w:color w:val="000000" w:themeColor="text1"/>
          <w:sz w:val="22"/>
          <w:szCs w:val="22"/>
        </w:rPr>
        <w:t xml:space="preserve"> outside standard hours and at weekends. </w:t>
      </w:r>
      <w:r>
        <w:rPr>
          <w:rFonts w:eastAsia="Segoe UI" w:cs="Arial"/>
          <w:color w:val="000000" w:themeColor="text1"/>
          <w:sz w:val="22"/>
          <w:szCs w:val="22"/>
        </w:rPr>
        <w:t xml:space="preserve">This role may have minimal travel within </w:t>
      </w:r>
      <w:r>
        <w:rPr>
          <w:rFonts w:eastAsia="Segoe UI" w:cs="Arial"/>
          <w:color w:val="000000" w:themeColor="text1"/>
          <w:sz w:val="22"/>
          <w:szCs w:val="22"/>
        </w:rPr>
        <w:t>the UK</w:t>
      </w:r>
      <w:r>
        <w:rPr>
          <w:rFonts w:eastAsia="Segoe UI" w:cs="Arial"/>
          <w:color w:val="000000" w:themeColor="text1"/>
          <w:sz w:val="22"/>
          <w:szCs w:val="22"/>
        </w:rPr>
        <w:t xml:space="preserve">. </w:t>
      </w:r>
      <w:r w:rsidRPr="00603253">
        <w:rPr>
          <w:rFonts w:eastAsia="Segoe UI" w:cs="Arial"/>
          <w:color w:val="000000" w:themeColor="text1"/>
          <w:sz w:val="22"/>
          <w:szCs w:val="22"/>
        </w:rPr>
        <w:t>Payment of overtime is not applicable to this post.</w:t>
      </w:r>
    </w:p>
    <w:p w14:paraId="09B6662A" w14:textId="77777777" w:rsidR="00C84F6C" w:rsidRDefault="00C84F6C" w:rsidP="00C84F6C">
      <w:pPr>
        <w:pStyle w:val="Subtitle"/>
        <w:jc w:val="both"/>
        <w:rPr>
          <w:rFonts w:eastAsia="Segoe UI" w:cs="Arial"/>
          <w:color w:val="000000" w:themeColor="text1"/>
          <w:sz w:val="22"/>
          <w:szCs w:val="22"/>
        </w:rPr>
      </w:pPr>
    </w:p>
    <w:p w14:paraId="357A126E" w14:textId="77777777" w:rsidR="00C84F6C" w:rsidRPr="00B056CF" w:rsidRDefault="00C84F6C" w:rsidP="00C84F6C">
      <w:pPr>
        <w:pStyle w:val="Subtitle"/>
        <w:contextualSpacing/>
        <w:jc w:val="both"/>
        <w:rPr>
          <w:rFonts w:eastAsia="Segoe UI" w:cs="Arial"/>
          <w:color w:val="000000" w:themeColor="text1"/>
          <w:sz w:val="22"/>
          <w:szCs w:val="22"/>
        </w:rPr>
      </w:pPr>
      <w:r w:rsidRPr="007C29BF">
        <w:rPr>
          <w:rFonts w:eastAsia="Segoe UI" w:cs="Arial"/>
          <w:color w:val="000000" w:themeColor="text1"/>
          <w:sz w:val="22"/>
          <w:szCs w:val="22"/>
        </w:rPr>
        <w:t xml:space="preserve">To support flexibility, we have a Smarter </w:t>
      </w:r>
      <w:r>
        <w:rPr>
          <w:rFonts w:eastAsia="Segoe UI" w:cs="Arial"/>
          <w:color w:val="000000" w:themeColor="text1"/>
          <w:sz w:val="22"/>
          <w:szCs w:val="22"/>
        </w:rPr>
        <w:t>W</w:t>
      </w:r>
      <w:r w:rsidRPr="007C29BF">
        <w:rPr>
          <w:rFonts w:eastAsia="Segoe UI" w:cs="Arial"/>
          <w:color w:val="000000" w:themeColor="text1"/>
          <w:sz w:val="22"/>
          <w:szCs w:val="22"/>
        </w:rPr>
        <w:t xml:space="preserve">orking </w:t>
      </w:r>
      <w:r>
        <w:rPr>
          <w:rFonts w:eastAsia="Segoe UI" w:cs="Arial"/>
          <w:color w:val="000000" w:themeColor="text1"/>
          <w:sz w:val="22"/>
          <w:szCs w:val="22"/>
        </w:rPr>
        <w:t>P</w:t>
      </w:r>
      <w:r w:rsidRPr="007C29BF">
        <w:rPr>
          <w:rFonts w:eastAsia="Segoe UI" w:cs="Arial"/>
          <w:color w:val="000000" w:themeColor="text1"/>
          <w:sz w:val="22"/>
          <w:szCs w:val="22"/>
        </w:rPr>
        <w:t>olicy</w:t>
      </w:r>
      <w:r>
        <w:rPr>
          <w:rFonts w:eastAsia="Segoe UI" w:cs="Arial"/>
          <w:color w:val="000000" w:themeColor="text1"/>
          <w:sz w:val="22"/>
          <w:szCs w:val="22"/>
        </w:rPr>
        <w:t xml:space="preserve"> which can be discussed </w:t>
      </w:r>
      <w:r w:rsidRPr="007C29BF">
        <w:rPr>
          <w:rFonts w:eastAsia="Segoe UI" w:cs="Arial"/>
          <w:color w:val="000000" w:themeColor="text1"/>
          <w:sz w:val="22"/>
          <w:szCs w:val="22"/>
        </w:rPr>
        <w:t>during the recruitment process.</w:t>
      </w:r>
    </w:p>
    <w:p w14:paraId="2721D024" w14:textId="77777777" w:rsidR="00C84F6C" w:rsidRPr="00B056CF" w:rsidRDefault="00C84F6C" w:rsidP="00C84F6C">
      <w:pPr>
        <w:pStyle w:val="Subtitle"/>
        <w:contextualSpacing/>
        <w:jc w:val="both"/>
        <w:rPr>
          <w:rFonts w:eastAsia="Segoe UI" w:cs="Arial"/>
          <w:color w:val="000000" w:themeColor="text1"/>
          <w:sz w:val="22"/>
          <w:szCs w:val="22"/>
        </w:rPr>
      </w:pPr>
    </w:p>
    <w:p w14:paraId="573AC82C" w14:textId="6510A30A" w:rsidR="00C84F6C" w:rsidRPr="00B056CF" w:rsidRDefault="00C84F6C" w:rsidP="00C84F6C">
      <w:pPr>
        <w:pStyle w:val="Subtitle"/>
        <w:contextualSpacing/>
        <w:jc w:val="both"/>
        <w:rPr>
          <w:rFonts w:eastAsia="Segoe UI" w:cs="Arial"/>
          <w:color w:val="000000" w:themeColor="text1"/>
          <w:sz w:val="22"/>
          <w:szCs w:val="22"/>
        </w:rPr>
      </w:pPr>
      <w:r w:rsidRPr="007C29BF">
        <w:rPr>
          <w:rFonts w:eastAsia="Segoe UI" w:cs="Arial"/>
          <w:color w:val="000000" w:themeColor="text1"/>
          <w:sz w:val="22"/>
          <w:szCs w:val="22"/>
          <w:u w:val="single"/>
        </w:rPr>
        <w:t>Contract Type</w:t>
      </w:r>
      <w:r w:rsidRPr="00B056CF">
        <w:rPr>
          <w:rFonts w:eastAsia="Segoe UI" w:cs="Arial"/>
          <w:color w:val="000000" w:themeColor="text1"/>
          <w:sz w:val="22"/>
          <w:szCs w:val="22"/>
        </w:rPr>
        <w:t xml:space="preserve">: </w:t>
      </w:r>
      <w:r w:rsidR="00BF2FA5">
        <w:rPr>
          <w:rFonts w:eastAsia="Segoe UI" w:cs="Arial"/>
          <w:color w:val="000000" w:themeColor="text1"/>
          <w:sz w:val="22"/>
          <w:szCs w:val="22"/>
        </w:rPr>
        <w:t xml:space="preserve">Full-Time </w:t>
      </w:r>
      <w:r w:rsidRPr="00B056CF">
        <w:rPr>
          <w:rFonts w:eastAsia="Segoe UI" w:cs="Arial"/>
          <w:color w:val="000000" w:themeColor="text1"/>
          <w:sz w:val="22"/>
          <w:szCs w:val="22"/>
        </w:rPr>
        <w:t>Permanent</w:t>
      </w:r>
    </w:p>
    <w:p w14:paraId="051E2AB0" w14:textId="77777777" w:rsidR="00C84F6C" w:rsidRPr="00B056CF" w:rsidRDefault="00C84F6C" w:rsidP="00C84F6C">
      <w:pPr>
        <w:pStyle w:val="Subtitle"/>
        <w:contextualSpacing/>
        <w:jc w:val="both"/>
        <w:rPr>
          <w:rFonts w:eastAsia="Segoe UI" w:cs="Arial"/>
          <w:color w:val="000000" w:themeColor="text1"/>
          <w:sz w:val="22"/>
          <w:szCs w:val="22"/>
        </w:rPr>
      </w:pPr>
    </w:p>
    <w:p w14:paraId="71584839" w14:textId="6FCC770A" w:rsidR="00C84F6C" w:rsidRPr="004C75D5" w:rsidRDefault="00C84F6C" w:rsidP="00C84F6C">
      <w:pPr>
        <w:pStyle w:val="Subtitle"/>
        <w:contextualSpacing/>
        <w:jc w:val="both"/>
        <w:rPr>
          <w:rFonts w:eastAsia="Segoe UI" w:cs="Arial"/>
          <w:sz w:val="22"/>
          <w:szCs w:val="22"/>
        </w:rPr>
      </w:pPr>
      <w:r w:rsidRPr="007C29BF">
        <w:rPr>
          <w:rFonts w:eastAsia="Segoe UI" w:cs="Arial"/>
          <w:color w:val="000000" w:themeColor="text1"/>
          <w:sz w:val="22"/>
          <w:szCs w:val="22"/>
          <w:u w:val="single"/>
        </w:rPr>
        <w:t>Salary</w:t>
      </w:r>
      <w:r w:rsidRPr="004C75D5">
        <w:rPr>
          <w:rFonts w:eastAsia="Segoe UI" w:cs="Arial"/>
          <w:sz w:val="22"/>
          <w:szCs w:val="22"/>
        </w:rPr>
        <w:t>: £</w:t>
      </w:r>
      <w:r w:rsidR="00BF2FA5">
        <w:rPr>
          <w:rFonts w:eastAsia="Segoe UI" w:cs="Arial"/>
          <w:sz w:val="22"/>
          <w:szCs w:val="22"/>
        </w:rPr>
        <w:t>41,000 - £45,000</w:t>
      </w:r>
    </w:p>
    <w:p w14:paraId="62D7ABF0" w14:textId="77777777" w:rsidR="00C84F6C" w:rsidRDefault="00C84F6C" w:rsidP="00C84F6C">
      <w:pPr>
        <w:pStyle w:val="Subtitle"/>
        <w:contextualSpacing/>
        <w:jc w:val="both"/>
        <w:rPr>
          <w:rFonts w:eastAsia="Segoe UI" w:cs="Arial"/>
          <w:sz w:val="22"/>
          <w:szCs w:val="22"/>
        </w:rPr>
      </w:pPr>
    </w:p>
    <w:p w14:paraId="06EC127F" w14:textId="77777777" w:rsidR="00C84F6C" w:rsidRDefault="00C84F6C" w:rsidP="00C84F6C">
      <w:pPr>
        <w:spacing w:after="0" w:line="240" w:lineRule="auto"/>
        <w:contextualSpacing/>
        <w:jc w:val="both"/>
        <w:rPr>
          <w:rFonts w:ascii="Arial" w:eastAsia="Segoe UI" w:hAnsi="Arial" w:cs="Arial"/>
        </w:rPr>
      </w:pPr>
      <w:r w:rsidRPr="000B7D7B">
        <w:rPr>
          <w:rFonts w:ascii="Arial" w:eastAsia="Segoe UI" w:hAnsi="Arial" w:cs="Arial"/>
        </w:rPr>
        <w:t>Benefits: </w:t>
      </w:r>
      <w:hyperlink r:id="rId10" w:tgtFrame="_blank" w:history="1">
        <w:r w:rsidRPr="000B7D7B">
          <w:rPr>
            <w:rStyle w:val="Hyperlink"/>
            <w:rFonts w:ascii="Arial" w:eastAsia="Segoe UI" w:hAnsi="Arial" w:cs="Arial"/>
          </w:rPr>
          <w:t>EIF Employee Benefits.pdf</w:t>
        </w:r>
      </w:hyperlink>
      <w:r w:rsidRPr="000B7D7B">
        <w:rPr>
          <w:rFonts w:ascii="Arial" w:eastAsia="Segoe UI" w:hAnsi="Arial" w:cs="Arial"/>
        </w:rPr>
        <w:t> </w:t>
      </w:r>
    </w:p>
    <w:p w14:paraId="298E52BA" w14:textId="77777777" w:rsidR="00C84F6C" w:rsidRDefault="00C84F6C" w:rsidP="00C84F6C">
      <w:pPr>
        <w:spacing w:after="0" w:line="240" w:lineRule="auto"/>
        <w:contextualSpacing/>
        <w:jc w:val="both"/>
        <w:rPr>
          <w:rFonts w:ascii="Arial" w:eastAsia="Segoe UI" w:hAnsi="Arial" w:cs="Arial"/>
        </w:rPr>
      </w:pPr>
    </w:p>
    <w:p w14:paraId="63338102" w14:textId="38A5D1E5" w:rsidR="00C84F6C" w:rsidRPr="00773F21" w:rsidRDefault="00C84F6C" w:rsidP="00C84F6C">
      <w:pPr>
        <w:spacing w:after="0" w:line="240" w:lineRule="auto"/>
        <w:contextualSpacing/>
        <w:jc w:val="both"/>
        <w:rPr>
          <w:rFonts w:ascii="Arial" w:eastAsia="Segoe UI" w:hAnsi="Arial" w:cs="Arial"/>
        </w:rPr>
      </w:pPr>
      <w:r w:rsidRPr="00773F21">
        <w:rPr>
          <w:rFonts w:ascii="Arial" w:eastAsia="Segoe UI" w:hAnsi="Arial" w:cs="Arial"/>
        </w:rPr>
        <w:t xml:space="preserve">Closing date: </w:t>
      </w:r>
      <w:r w:rsidR="00BF2FA5">
        <w:rPr>
          <w:rFonts w:ascii="Arial" w:eastAsia="Segoe UI" w:hAnsi="Arial" w:cs="Arial"/>
        </w:rPr>
        <w:t>12 noon, 27 August 2026</w:t>
      </w:r>
    </w:p>
    <w:p w14:paraId="49E91326" w14:textId="150D396C" w:rsidR="00C84F6C" w:rsidRPr="00773F21" w:rsidRDefault="00C84F6C" w:rsidP="00C84F6C">
      <w:pPr>
        <w:spacing w:after="0" w:line="240" w:lineRule="auto"/>
        <w:contextualSpacing/>
        <w:jc w:val="both"/>
        <w:rPr>
          <w:rFonts w:ascii="Arial" w:eastAsia="Segoe UI" w:hAnsi="Arial" w:cs="Arial"/>
        </w:rPr>
      </w:pPr>
      <w:r w:rsidRPr="00773F21">
        <w:rPr>
          <w:rFonts w:ascii="Arial" w:eastAsia="Segoe UI" w:hAnsi="Arial" w:cs="Arial"/>
        </w:rPr>
        <w:t xml:space="preserve">Interviews will take place </w:t>
      </w:r>
      <w:r w:rsidR="00BF2FA5">
        <w:rPr>
          <w:rFonts w:ascii="Arial" w:eastAsia="Segoe UI" w:hAnsi="Arial" w:cs="Arial"/>
        </w:rPr>
        <w:t>6 October 2026</w:t>
      </w:r>
    </w:p>
    <w:p w14:paraId="0D908874" w14:textId="77777777" w:rsidR="00C84F6C" w:rsidRDefault="00C84F6C" w:rsidP="00C84F6C">
      <w:pPr>
        <w:spacing w:after="0" w:line="240" w:lineRule="auto"/>
        <w:contextualSpacing/>
        <w:jc w:val="both"/>
        <w:rPr>
          <w:rFonts w:ascii="Arial" w:eastAsia="Segoe UI" w:hAnsi="Arial" w:cs="Arial"/>
        </w:rPr>
      </w:pPr>
    </w:p>
    <w:p w14:paraId="6B3F45E3" w14:textId="4F3831D3" w:rsidR="00712987" w:rsidRPr="00B81148" w:rsidRDefault="00F01073" w:rsidP="00F01073">
      <w:pPr>
        <w:spacing w:after="0" w:line="240" w:lineRule="auto"/>
        <w:contextualSpacing/>
        <w:jc w:val="both"/>
        <w:rPr>
          <w:rFonts w:ascii="Arial" w:eastAsia="Aptos" w:hAnsi="Arial" w:cs="Arial"/>
          <w:color w:val="000000" w:themeColor="text1"/>
          <w:sz w:val="20"/>
          <w:szCs w:val="20"/>
        </w:rPr>
      </w:pPr>
      <w:r>
        <w:rPr>
          <w:rFonts w:ascii="Arial" w:eastAsia="Segoe UI" w:hAnsi="Arial" w:cs="Arial"/>
        </w:rPr>
        <w:t>T</w:t>
      </w:r>
      <w:r w:rsidR="00C84F6C">
        <w:rPr>
          <w:rFonts w:ascii="Arial" w:eastAsia="Segoe UI" w:hAnsi="Arial" w:cs="Arial"/>
        </w:rPr>
        <w:t>his</w:t>
      </w:r>
      <w:r w:rsidR="00C84F6C" w:rsidRPr="00E2127B">
        <w:rPr>
          <w:rFonts w:ascii="Arial" w:eastAsia="Segoe UI" w:hAnsi="Arial" w:cs="Arial"/>
        </w:rPr>
        <w:t xml:space="preserve"> role </w:t>
      </w:r>
      <w:r w:rsidR="00C84F6C">
        <w:rPr>
          <w:rFonts w:ascii="Arial" w:eastAsia="Segoe UI" w:hAnsi="Arial" w:cs="Arial"/>
        </w:rPr>
        <w:t xml:space="preserve">is </w:t>
      </w:r>
      <w:r w:rsidR="00C84F6C" w:rsidRPr="00E2127B">
        <w:rPr>
          <w:rFonts w:ascii="Arial" w:eastAsia="Segoe UI" w:hAnsi="Arial" w:cs="Arial"/>
        </w:rPr>
        <w:t xml:space="preserve">not eligible under the Skilled Worker Route. Job applicants will be expected to provide </w:t>
      </w:r>
      <w:r w:rsidR="00C84F6C" w:rsidRPr="00CD4521">
        <w:rPr>
          <w:rFonts w:ascii="Arial" w:eastAsia="Segoe UI" w:hAnsi="Arial" w:cs="Arial"/>
        </w:rPr>
        <w:t>evidence of permanent right</w:t>
      </w:r>
      <w:r w:rsidR="00C84F6C" w:rsidRPr="00E2127B">
        <w:rPr>
          <w:rFonts w:ascii="Arial" w:eastAsia="Segoe UI" w:hAnsi="Arial" w:cs="Arial"/>
        </w:rPr>
        <w:t xml:space="preserve"> to work in the United Kingdom or be able to obtain such.</w:t>
      </w:r>
      <w:bookmarkStart w:id="0" w:name="_Hlk508718151"/>
      <w:bookmarkEnd w:id="0"/>
    </w:p>
    <w:sectPr w:rsidR="00712987" w:rsidRPr="00B8114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0F5D7" w14:textId="77777777" w:rsidR="006C670B" w:rsidRDefault="006C670B">
      <w:pPr>
        <w:spacing w:after="0" w:line="240" w:lineRule="auto"/>
      </w:pPr>
      <w:r>
        <w:separator/>
      </w:r>
    </w:p>
  </w:endnote>
  <w:endnote w:type="continuationSeparator" w:id="0">
    <w:p w14:paraId="2E0CB771" w14:textId="77777777" w:rsidR="006C670B" w:rsidRDefault="006C6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PCL6)">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ore Offc">
    <w:altName w:val="Calibri"/>
    <w:panose1 w:val="02010504040101010102"/>
    <w:charset w:val="00"/>
    <w:family w:val="auto"/>
    <w:pitch w:val="variable"/>
    <w:sig w:usb0="800000EF" w:usb1="4000207B"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7715855" w14:paraId="5A01E074" w14:textId="77777777" w:rsidTr="47715855">
      <w:trPr>
        <w:trHeight w:val="300"/>
      </w:trPr>
      <w:tc>
        <w:tcPr>
          <w:tcW w:w="3005" w:type="dxa"/>
        </w:tcPr>
        <w:p w14:paraId="01F736F4" w14:textId="71E9CBDA" w:rsidR="47715855" w:rsidRDefault="47715855" w:rsidP="47715855">
          <w:pPr>
            <w:pStyle w:val="Header"/>
            <w:ind w:left="-115"/>
          </w:pPr>
        </w:p>
      </w:tc>
      <w:tc>
        <w:tcPr>
          <w:tcW w:w="3005" w:type="dxa"/>
        </w:tcPr>
        <w:p w14:paraId="6E6D976C" w14:textId="03531737" w:rsidR="47715855" w:rsidRDefault="47715855" w:rsidP="47715855">
          <w:pPr>
            <w:pStyle w:val="Header"/>
            <w:jc w:val="center"/>
          </w:pPr>
        </w:p>
      </w:tc>
      <w:tc>
        <w:tcPr>
          <w:tcW w:w="3005" w:type="dxa"/>
        </w:tcPr>
        <w:p w14:paraId="527E6EF1" w14:textId="1DC6167B" w:rsidR="47715855" w:rsidRDefault="47715855" w:rsidP="47715855">
          <w:pPr>
            <w:pStyle w:val="Header"/>
            <w:ind w:right="-115"/>
            <w:jc w:val="right"/>
          </w:pPr>
        </w:p>
      </w:tc>
    </w:tr>
  </w:tbl>
  <w:p w14:paraId="777DB369" w14:textId="475B6D20" w:rsidR="47715855" w:rsidRDefault="47715855" w:rsidP="47715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7FD37" w14:textId="77777777" w:rsidR="006C670B" w:rsidRDefault="006C670B">
      <w:pPr>
        <w:spacing w:after="0" w:line="240" w:lineRule="auto"/>
      </w:pPr>
      <w:r>
        <w:separator/>
      </w:r>
    </w:p>
  </w:footnote>
  <w:footnote w:type="continuationSeparator" w:id="0">
    <w:p w14:paraId="3E3DC76E" w14:textId="77777777" w:rsidR="006C670B" w:rsidRDefault="006C67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7715855" w14:paraId="1BCFDADF" w14:textId="77777777" w:rsidTr="47715855">
      <w:trPr>
        <w:trHeight w:val="300"/>
      </w:trPr>
      <w:tc>
        <w:tcPr>
          <w:tcW w:w="3005" w:type="dxa"/>
        </w:tcPr>
        <w:p w14:paraId="42D4E1BB" w14:textId="5A520A4D" w:rsidR="47715855" w:rsidRDefault="47715855" w:rsidP="47715855">
          <w:pPr>
            <w:pStyle w:val="Header"/>
            <w:ind w:left="-115"/>
            <w:rPr>
              <w:rFonts w:ascii="More Offc" w:hAnsi="More Offc" w:cs="Helvetica"/>
              <w:sz w:val="24"/>
              <w:szCs w:val="24"/>
            </w:rPr>
          </w:pPr>
          <w:r>
            <w:rPr>
              <w:noProof/>
            </w:rPr>
            <w:drawing>
              <wp:inline distT="0" distB="0" distL="0" distR="0" wp14:anchorId="316E1096" wp14:editId="670F7490">
                <wp:extent cx="1409700" cy="1409700"/>
                <wp:effectExtent l="0" t="0" r="0" b="0"/>
                <wp:docPr id="49365672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c>
        <w:tcPr>
          <w:tcW w:w="3005" w:type="dxa"/>
        </w:tcPr>
        <w:p w14:paraId="02D20749" w14:textId="01A3F2C7" w:rsidR="47715855" w:rsidRDefault="47715855" w:rsidP="47715855">
          <w:pPr>
            <w:pStyle w:val="Header"/>
            <w:jc w:val="center"/>
          </w:pPr>
        </w:p>
      </w:tc>
      <w:tc>
        <w:tcPr>
          <w:tcW w:w="3005" w:type="dxa"/>
        </w:tcPr>
        <w:p w14:paraId="3F338244" w14:textId="19B01852" w:rsidR="47715855" w:rsidRDefault="47715855" w:rsidP="47715855">
          <w:pPr>
            <w:pStyle w:val="Header"/>
            <w:ind w:right="-115"/>
            <w:jc w:val="right"/>
          </w:pPr>
        </w:p>
      </w:tc>
    </w:tr>
  </w:tbl>
  <w:p w14:paraId="3931B315" w14:textId="6F635155" w:rsidR="47715855" w:rsidRDefault="47715855" w:rsidP="47715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B6E"/>
    <w:multiLevelType w:val="hybridMultilevel"/>
    <w:tmpl w:val="4B72A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E0BD5"/>
    <w:multiLevelType w:val="hybridMultilevel"/>
    <w:tmpl w:val="409E8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4141E"/>
    <w:multiLevelType w:val="hybridMultilevel"/>
    <w:tmpl w:val="DE3C6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37C6F"/>
    <w:multiLevelType w:val="hybridMultilevel"/>
    <w:tmpl w:val="383812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9F5D1B1"/>
    <w:multiLevelType w:val="hybridMultilevel"/>
    <w:tmpl w:val="AB268496"/>
    <w:lvl w:ilvl="0" w:tplc="D3A63796">
      <w:start w:val="1"/>
      <w:numFmt w:val="bullet"/>
      <w:lvlText w:val=""/>
      <w:lvlJc w:val="left"/>
      <w:pPr>
        <w:ind w:left="720" w:hanging="360"/>
      </w:pPr>
      <w:rPr>
        <w:rFonts w:ascii="Symbol" w:hAnsi="Symbol" w:hint="default"/>
      </w:rPr>
    </w:lvl>
    <w:lvl w:ilvl="1" w:tplc="CDB29F44">
      <w:start w:val="1"/>
      <w:numFmt w:val="bullet"/>
      <w:lvlText w:val="o"/>
      <w:lvlJc w:val="left"/>
      <w:pPr>
        <w:ind w:left="1440" w:hanging="360"/>
      </w:pPr>
      <w:rPr>
        <w:rFonts w:ascii="Courier New" w:hAnsi="Courier New" w:hint="default"/>
      </w:rPr>
    </w:lvl>
    <w:lvl w:ilvl="2" w:tplc="8018844E">
      <w:start w:val="1"/>
      <w:numFmt w:val="bullet"/>
      <w:lvlText w:val=""/>
      <w:lvlJc w:val="left"/>
      <w:pPr>
        <w:ind w:left="2160" w:hanging="360"/>
      </w:pPr>
      <w:rPr>
        <w:rFonts w:ascii="Wingdings" w:hAnsi="Wingdings" w:hint="default"/>
      </w:rPr>
    </w:lvl>
    <w:lvl w:ilvl="3" w:tplc="03F8BB70">
      <w:start w:val="1"/>
      <w:numFmt w:val="bullet"/>
      <w:lvlText w:val=""/>
      <w:lvlJc w:val="left"/>
      <w:pPr>
        <w:ind w:left="2880" w:hanging="360"/>
      </w:pPr>
      <w:rPr>
        <w:rFonts w:ascii="Symbol" w:hAnsi="Symbol" w:hint="default"/>
      </w:rPr>
    </w:lvl>
    <w:lvl w:ilvl="4" w:tplc="48D0DFAA">
      <w:start w:val="1"/>
      <w:numFmt w:val="bullet"/>
      <w:lvlText w:val="o"/>
      <w:lvlJc w:val="left"/>
      <w:pPr>
        <w:ind w:left="3600" w:hanging="360"/>
      </w:pPr>
      <w:rPr>
        <w:rFonts w:ascii="Courier New" w:hAnsi="Courier New" w:hint="default"/>
      </w:rPr>
    </w:lvl>
    <w:lvl w:ilvl="5" w:tplc="21D686CE">
      <w:start w:val="1"/>
      <w:numFmt w:val="bullet"/>
      <w:lvlText w:val=""/>
      <w:lvlJc w:val="left"/>
      <w:pPr>
        <w:ind w:left="4320" w:hanging="360"/>
      </w:pPr>
      <w:rPr>
        <w:rFonts w:ascii="Wingdings" w:hAnsi="Wingdings" w:hint="default"/>
      </w:rPr>
    </w:lvl>
    <w:lvl w:ilvl="6" w:tplc="355430FE">
      <w:start w:val="1"/>
      <w:numFmt w:val="bullet"/>
      <w:lvlText w:val=""/>
      <w:lvlJc w:val="left"/>
      <w:pPr>
        <w:ind w:left="5040" w:hanging="360"/>
      </w:pPr>
      <w:rPr>
        <w:rFonts w:ascii="Symbol" w:hAnsi="Symbol" w:hint="default"/>
      </w:rPr>
    </w:lvl>
    <w:lvl w:ilvl="7" w:tplc="D67CEF74">
      <w:start w:val="1"/>
      <w:numFmt w:val="bullet"/>
      <w:lvlText w:val="o"/>
      <w:lvlJc w:val="left"/>
      <w:pPr>
        <w:ind w:left="5760" w:hanging="360"/>
      </w:pPr>
      <w:rPr>
        <w:rFonts w:ascii="Courier New" w:hAnsi="Courier New" w:hint="default"/>
      </w:rPr>
    </w:lvl>
    <w:lvl w:ilvl="8" w:tplc="F8D46152">
      <w:start w:val="1"/>
      <w:numFmt w:val="bullet"/>
      <w:lvlText w:val=""/>
      <w:lvlJc w:val="left"/>
      <w:pPr>
        <w:ind w:left="6480" w:hanging="360"/>
      </w:pPr>
      <w:rPr>
        <w:rFonts w:ascii="Wingdings" w:hAnsi="Wingdings" w:hint="default"/>
      </w:rPr>
    </w:lvl>
  </w:abstractNum>
  <w:abstractNum w:abstractNumId="5" w15:restartNumberingAfterBreak="0">
    <w:nsid w:val="1FDF8620"/>
    <w:multiLevelType w:val="hybridMultilevel"/>
    <w:tmpl w:val="08E23350"/>
    <w:lvl w:ilvl="0" w:tplc="D068ADB2">
      <w:start w:val="1"/>
      <w:numFmt w:val="bullet"/>
      <w:lvlText w:val=""/>
      <w:lvlJc w:val="left"/>
      <w:pPr>
        <w:ind w:left="720" w:hanging="360"/>
      </w:pPr>
      <w:rPr>
        <w:rFonts w:ascii="Symbol" w:hAnsi="Symbol" w:hint="default"/>
      </w:rPr>
    </w:lvl>
    <w:lvl w:ilvl="1" w:tplc="11347654">
      <w:start w:val="1"/>
      <w:numFmt w:val="bullet"/>
      <w:lvlText w:val="o"/>
      <w:lvlJc w:val="left"/>
      <w:pPr>
        <w:ind w:left="1440" w:hanging="360"/>
      </w:pPr>
      <w:rPr>
        <w:rFonts w:ascii="Courier New" w:hAnsi="Courier New" w:hint="default"/>
      </w:rPr>
    </w:lvl>
    <w:lvl w:ilvl="2" w:tplc="D108C01A">
      <w:start w:val="1"/>
      <w:numFmt w:val="bullet"/>
      <w:lvlText w:val=""/>
      <w:lvlJc w:val="left"/>
      <w:pPr>
        <w:ind w:left="2160" w:hanging="360"/>
      </w:pPr>
      <w:rPr>
        <w:rFonts w:ascii="Wingdings" w:hAnsi="Wingdings" w:hint="default"/>
      </w:rPr>
    </w:lvl>
    <w:lvl w:ilvl="3" w:tplc="3BFEF2E2">
      <w:start w:val="1"/>
      <w:numFmt w:val="bullet"/>
      <w:lvlText w:val=""/>
      <w:lvlJc w:val="left"/>
      <w:pPr>
        <w:ind w:left="2880" w:hanging="360"/>
      </w:pPr>
      <w:rPr>
        <w:rFonts w:ascii="Symbol" w:hAnsi="Symbol" w:hint="default"/>
      </w:rPr>
    </w:lvl>
    <w:lvl w:ilvl="4" w:tplc="633C60E6">
      <w:start w:val="1"/>
      <w:numFmt w:val="bullet"/>
      <w:lvlText w:val="o"/>
      <w:lvlJc w:val="left"/>
      <w:pPr>
        <w:ind w:left="3600" w:hanging="360"/>
      </w:pPr>
      <w:rPr>
        <w:rFonts w:ascii="Courier New" w:hAnsi="Courier New" w:hint="default"/>
      </w:rPr>
    </w:lvl>
    <w:lvl w:ilvl="5" w:tplc="E044341C">
      <w:start w:val="1"/>
      <w:numFmt w:val="bullet"/>
      <w:lvlText w:val=""/>
      <w:lvlJc w:val="left"/>
      <w:pPr>
        <w:ind w:left="4320" w:hanging="360"/>
      </w:pPr>
      <w:rPr>
        <w:rFonts w:ascii="Wingdings" w:hAnsi="Wingdings" w:hint="default"/>
      </w:rPr>
    </w:lvl>
    <w:lvl w:ilvl="6" w:tplc="8DD24660">
      <w:start w:val="1"/>
      <w:numFmt w:val="bullet"/>
      <w:lvlText w:val=""/>
      <w:lvlJc w:val="left"/>
      <w:pPr>
        <w:ind w:left="5040" w:hanging="360"/>
      </w:pPr>
      <w:rPr>
        <w:rFonts w:ascii="Symbol" w:hAnsi="Symbol" w:hint="default"/>
      </w:rPr>
    </w:lvl>
    <w:lvl w:ilvl="7" w:tplc="23C6E10E">
      <w:start w:val="1"/>
      <w:numFmt w:val="bullet"/>
      <w:lvlText w:val="o"/>
      <w:lvlJc w:val="left"/>
      <w:pPr>
        <w:ind w:left="5760" w:hanging="360"/>
      </w:pPr>
      <w:rPr>
        <w:rFonts w:ascii="Courier New" w:hAnsi="Courier New" w:hint="default"/>
      </w:rPr>
    </w:lvl>
    <w:lvl w:ilvl="8" w:tplc="906E538C">
      <w:start w:val="1"/>
      <w:numFmt w:val="bullet"/>
      <w:lvlText w:val=""/>
      <w:lvlJc w:val="left"/>
      <w:pPr>
        <w:ind w:left="6480" w:hanging="360"/>
      </w:pPr>
      <w:rPr>
        <w:rFonts w:ascii="Wingdings" w:hAnsi="Wingdings" w:hint="default"/>
      </w:rPr>
    </w:lvl>
  </w:abstractNum>
  <w:abstractNum w:abstractNumId="6" w15:restartNumberingAfterBreak="0">
    <w:nsid w:val="425BD1B0"/>
    <w:multiLevelType w:val="hybridMultilevel"/>
    <w:tmpl w:val="04CC584A"/>
    <w:lvl w:ilvl="0" w:tplc="6A025598">
      <w:start w:val="1"/>
      <w:numFmt w:val="bullet"/>
      <w:lvlText w:val=""/>
      <w:lvlJc w:val="left"/>
      <w:pPr>
        <w:ind w:left="765" w:hanging="360"/>
      </w:pPr>
      <w:rPr>
        <w:rFonts w:ascii="Symbol" w:hAnsi="Symbol" w:hint="default"/>
      </w:rPr>
    </w:lvl>
    <w:lvl w:ilvl="1" w:tplc="0624DC8A">
      <w:start w:val="1"/>
      <w:numFmt w:val="bullet"/>
      <w:lvlText w:val="o"/>
      <w:lvlJc w:val="left"/>
      <w:pPr>
        <w:ind w:left="1440" w:hanging="360"/>
      </w:pPr>
      <w:rPr>
        <w:rFonts w:ascii="Courier New" w:hAnsi="Courier New" w:hint="default"/>
      </w:rPr>
    </w:lvl>
    <w:lvl w:ilvl="2" w:tplc="58B81942">
      <w:start w:val="1"/>
      <w:numFmt w:val="bullet"/>
      <w:lvlText w:val=""/>
      <w:lvlJc w:val="left"/>
      <w:pPr>
        <w:ind w:left="2160" w:hanging="360"/>
      </w:pPr>
      <w:rPr>
        <w:rFonts w:ascii="Wingdings" w:hAnsi="Wingdings" w:hint="default"/>
      </w:rPr>
    </w:lvl>
    <w:lvl w:ilvl="3" w:tplc="483C7A44">
      <w:start w:val="1"/>
      <w:numFmt w:val="bullet"/>
      <w:lvlText w:val=""/>
      <w:lvlJc w:val="left"/>
      <w:pPr>
        <w:ind w:left="2880" w:hanging="360"/>
      </w:pPr>
      <w:rPr>
        <w:rFonts w:ascii="Symbol" w:hAnsi="Symbol" w:hint="default"/>
      </w:rPr>
    </w:lvl>
    <w:lvl w:ilvl="4" w:tplc="F9FC0474">
      <w:start w:val="1"/>
      <w:numFmt w:val="bullet"/>
      <w:lvlText w:val="o"/>
      <w:lvlJc w:val="left"/>
      <w:pPr>
        <w:ind w:left="3600" w:hanging="360"/>
      </w:pPr>
      <w:rPr>
        <w:rFonts w:ascii="Courier New" w:hAnsi="Courier New" w:hint="default"/>
      </w:rPr>
    </w:lvl>
    <w:lvl w:ilvl="5" w:tplc="3D4293A6">
      <w:start w:val="1"/>
      <w:numFmt w:val="bullet"/>
      <w:lvlText w:val=""/>
      <w:lvlJc w:val="left"/>
      <w:pPr>
        <w:ind w:left="4320" w:hanging="360"/>
      </w:pPr>
      <w:rPr>
        <w:rFonts w:ascii="Wingdings" w:hAnsi="Wingdings" w:hint="default"/>
      </w:rPr>
    </w:lvl>
    <w:lvl w:ilvl="6" w:tplc="C2E20708">
      <w:start w:val="1"/>
      <w:numFmt w:val="bullet"/>
      <w:lvlText w:val=""/>
      <w:lvlJc w:val="left"/>
      <w:pPr>
        <w:ind w:left="5040" w:hanging="360"/>
      </w:pPr>
      <w:rPr>
        <w:rFonts w:ascii="Symbol" w:hAnsi="Symbol" w:hint="default"/>
      </w:rPr>
    </w:lvl>
    <w:lvl w:ilvl="7" w:tplc="4036E652">
      <w:start w:val="1"/>
      <w:numFmt w:val="bullet"/>
      <w:lvlText w:val="o"/>
      <w:lvlJc w:val="left"/>
      <w:pPr>
        <w:ind w:left="5760" w:hanging="360"/>
      </w:pPr>
      <w:rPr>
        <w:rFonts w:ascii="Courier New" w:hAnsi="Courier New" w:hint="default"/>
      </w:rPr>
    </w:lvl>
    <w:lvl w:ilvl="8" w:tplc="783E6214">
      <w:start w:val="1"/>
      <w:numFmt w:val="bullet"/>
      <w:lvlText w:val=""/>
      <w:lvlJc w:val="left"/>
      <w:pPr>
        <w:ind w:left="6480" w:hanging="360"/>
      </w:pPr>
      <w:rPr>
        <w:rFonts w:ascii="Wingdings" w:hAnsi="Wingdings" w:hint="default"/>
      </w:rPr>
    </w:lvl>
  </w:abstractNum>
  <w:abstractNum w:abstractNumId="7" w15:restartNumberingAfterBreak="0">
    <w:nsid w:val="4E765069"/>
    <w:multiLevelType w:val="hybridMultilevel"/>
    <w:tmpl w:val="0FFC8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870A0B"/>
    <w:multiLevelType w:val="hybridMultilevel"/>
    <w:tmpl w:val="0CE4E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5601967">
    <w:abstractNumId w:val="4"/>
  </w:num>
  <w:num w:numId="2" w16cid:durableId="130363725">
    <w:abstractNumId w:val="5"/>
  </w:num>
  <w:num w:numId="3" w16cid:durableId="2068413977">
    <w:abstractNumId w:val="6"/>
  </w:num>
  <w:num w:numId="4" w16cid:durableId="1812400921">
    <w:abstractNumId w:val="7"/>
  </w:num>
  <w:num w:numId="5" w16cid:durableId="185750582">
    <w:abstractNumId w:val="0"/>
  </w:num>
  <w:num w:numId="6" w16cid:durableId="820584509">
    <w:abstractNumId w:val="8"/>
  </w:num>
  <w:num w:numId="7" w16cid:durableId="204800957">
    <w:abstractNumId w:val="2"/>
  </w:num>
  <w:num w:numId="8" w16cid:durableId="1959948048">
    <w:abstractNumId w:val="3"/>
  </w:num>
  <w:num w:numId="9" w16cid:durableId="688677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61"/>
    <w:rsid w:val="00003B0E"/>
    <w:rsid w:val="00010DB9"/>
    <w:rsid w:val="000934F8"/>
    <w:rsid w:val="000E7043"/>
    <w:rsid w:val="000F3B22"/>
    <w:rsid w:val="00193432"/>
    <w:rsid w:val="002117D3"/>
    <w:rsid w:val="002410DB"/>
    <w:rsid w:val="00253AF1"/>
    <w:rsid w:val="00260A29"/>
    <w:rsid w:val="00323F3F"/>
    <w:rsid w:val="003360FA"/>
    <w:rsid w:val="003A3DE4"/>
    <w:rsid w:val="003C4954"/>
    <w:rsid w:val="00450D69"/>
    <w:rsid w:val="004A77EA"/>
    <w:rsid w:val="004F7983"/>
    <w:rsid w:val="005102B3"/>
    <w:rsid w:val="00527DDD"/>
    <w:rsid w:val="0056516A"/>
    <w:rsid w:val="00572322"/>
    <w:rsid w:val="00663971"/>
    <w:rsid w:val="00676117"/>
    <w:rsid w:val="006848F6"/>
    <w:rsid w:val="006C670B"/>
    <w:rsid w:val="006E0E61"/>
    <w:rsid w:val="006E425E"/>
    <w:rsid w:val="006E67FD"/>
    <w:rsid w:val="00712987"/>
    <w:rsid w:val="00767478"/>
    <w:rsid w:val="00771DF2"/>
    <w:rsid w:val="00775C7E"/>
    <w:rsid w:val="00785465"/>
    <w:rsid w:val="00797E7F"/>
    <w:rsid w:val="007A0D55"/>
    <w:rsid w:val="007A5541"/>
    <w:rsid w:val="007A5C2F"/>
    <w:rsid w:val="00804E48"/>
    <w:rsid w:val="00826930"/>
    <w:rsid w:val="0089556C"/>
    <w:rsid w:val="00934F92"/>
    <w:rsid w:val="009E09FF"/>
    <w:rsid w:val="009F513B"/>
    <w:rsid w:val="00A35400"/>
    <w:rsid w:val="00A578E8"/>
    <w:rsid w:val="00A9789A"/>
    <w:rsid w:val="00B56AC0"/>
    <w:rsid w:val="00B81148"/>
    <w:rsid w:val="00BE2EE8"/>
    <w:rsid w:val="00BE5646"/>
    <w:rsid w:val="00BF2FA5"/>
    <w:rsid w:val="00C4164C"/>
    <w:rsid w:val="00C818BF"/>
    <w:rsid w:val="00C84F6C"/>
    <w:rsid w:val="00CD381C"/>
    <w:rsid w:val="00CE7DCC"/>
    <w:rsid w:val="00CF2B57"/>
    <w:rsid w:val="00CF7743"/>
    <w:rsid w:val="00DA4EDB"/>
    <w:rsid w:val="00DC19FC"/>
    <w:rsid w:val="00E00E4E"/>
    <w:rsid w:val="00E27279"/>
    <w:rsid w:val="00E54F85"/>
    <w:rsid w:val="00EA06F5"/>
    <w:rsid w:val="00F01073"/>
    <w:rsid w:val="00F02775"/>
    <w:rsid w:val="00F24957"/>
    <w:rsid w:val="00F3772E"/>
    <w:rsid w:val="00F65396"/>
    <w:rsid w:val="00FB1150"/>
    <w:rsid w:val="00FB40DF"/>
    <w:rsid w:val="00FB57C2"/>
    <w:rsid w:val="00FD4C58"/>
    <w:rsid w:val="00FE2DE4"/>
    <w:rsid w:val="00FE5191"/>
    <w:rsid w:val="015E08FB"/>
    <w:rsid w:val="035DE3B2"/>
    <w:rsid w:val="03C212E4"/>
    <w:rsid w:val="041CD2C1"/>
    <w:rsid w:val="04F7DC00"/>
    <w:rsid w:val="0510EC77"/>
    <w:rsid w:val="06C3C306"/>
    <w:rsid w:val="0AA40E24"/>
    <w:rsid w:val="0D204317"/>
    <w:rsid w:val="0E2718AC"/>
    <w:rsid w:val="10A0E808"/>
    <w:rsid w:val="11D50104"/>
    <w:rsid w:val="12F019F5"/>
    <w:rsid w:val="14782223"/>
    <w:rsid w:val="15A62380"/>
    <w:rsid w:val="184F9B07"/>
    <w:rsid w:val="18A6914E"/>
    <w:rsid w:val="19599F52"/>
    <w:rsid w:val="19FD7BF8"/>
    <w:rsid w:val="1BE62E44"/>
    <w:rsid w:val="1D912451"/>
    <w:rsid w:val="1F9154B9"/>
    <w:rsid w:val="219FBF89"/>
    <w:rsid w:val="21B07658"/>
    <w:rsid w:val="23F21C3C"/>
    <w:rsid w:val="2C6F7D60"/>
    <w:rsid w:val="32938880"/>
    <w:rsid w:val="348F9625"/>
    <w:rsid w:val="34AFDB0E"/>
    <w:rsid w:val="34F0BFF4"/>
    <w:rsid w:val="35F2A25E"/>
    <w:rsid w:val="3627036B"/>
    <w:rsid w:val="38CCDC1E"/>
    <w:rsid w:val="38E47A28"/>
    <w:rsid w:val="3955B8A5"/>
    <w:rsid w:val="3A8DF265"/>
    <w:rsid w:val="3AC1921C"/>
    <w:rsid w:val="3B21D611"/>
    <w:rsid w:val="3BA7D4DA"/>
    <w:rsid w:val="45A319BF"/>
    <w:rsid w:val="467D3ED9"/>
    <w:rsid w:val="46A1C96D"/>
    <w:rsid w:val="47715855"/>
    <w:rsid w:val="47B1BDB6"/>
    <w:rsid w:val="48FDF767"/>
    <w:rsid w:val="4A7CAF6C"/>
    <w:rsid w:val="4AB2DC4C"/>
    <w:rsid w:val="4C377444"/>
    <w:rsid w:val="4C3DE4A0"/>
    <w:rsid w:val="4E1CD754"/>
    <w:rsid w:val="4E514509"/>
    <w:rsid w:val="4F71E5A3"/>
    <w:rsid w:val="4F98809A"/>
    <w:rsid w:val="4FE5BBD7"/>
    <w:rsid w:val="502FD872"/>
    <w:rsid w:val="515F1FFD"/>
    <w:rsid w:val="5382506E"/>
    <w:rsid w:val="55C82019"/>
    <w:rsid w:val="57924332"/>
    <w:rsid w:val="57B00B12"/>
    <w:rsid w:val="585B3339"/>
    <w:rsid w:val="59B266F3"/>
    <w:rsid w:val="5A648FAA"/>
    <w:rsid w:val="5C641482"/>
    <w:rsid w:val="5E4936FF"/>
    <w:rsid w:val="6168680E"/>
    <w:rsid w:val="617B3AF6"/>
    <w:rsid w:val="64DEA755"/>
    <w:rsid w:val="67A60DE2"/>
    <w:rsid w:val="68164817"/>
    <w:rsid w:val="6CBE72CA"/>
    <w:rsid w:val="6CCDAA2D"/>
    <w:rsid w:val="6FF09615"/>
    <w:rsid w:val="71B8DB8A"/>
    <w:rsid w:val="720B696B"/>
    <w:rsid w:val="733DAE45"/>
    <w:rsid w:val="735CF834"/>
    <w:rsid w:val="7397B221"/>
    <w:rsid w:val="73A09598"/>
    <w:rsid w:val="73CD426D"/>
    <w:rsid w:val="750CB115"/>
    <w:rsid w:val="7678A597"/>
    <w:rsid w:val="76A2FD7F"/>
    <w:rsid w:val="7873F7EE"/>
    <w:rsid w:val="78BA3DEC"/>
    <w:rsid w:val="7D889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CFB69"/>
  <w15:chartTrackingRefBased/>
  <w15:docId w15:val="{CE2B260E-B018-42CC-A627-5EE04AE78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E61"/>
    <w:pPr>
      <w:spacing w:after="200" w:line="276" w:lineRule="auto"/>
    </w:pPr>
    <w:rPr>
      <w:rFonts w:eastAsiaTheme="minorEastAsia"/>
      <w:lang w:eastAsia="en-GB"/>
    </w:rPr>
  </w:style>
  <w:style w:type="paragraph" w:styleId="Heading2">
    <w:name w:val="heading 2"/>
    <w:basedOn w:val="Normal"/>
    <w:next w:val="Normal"/>
    <w:link w:val="Heading2Char"/>
    <w:qFormat/>
    <w:rsid w:val="006E0E61"/>
    <w:pPr>
      <w:keepNext/>
      <w:spacing w:after="0" w:line="240" w:lineRule="auto"/>
      <w:ind w:left="2160" w:hanging="2160"/>
      <w:outlineLvl w:val="1"/>
    </w:pPr>
    <w:rPr>
      <w:rFonts w:ascii="Helvetica (PCL6)" w:eastAsia="Times New Roman" w:hAnsi="Helvetica (PCL6)"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E0E61"/>
    <w:rPr>
      <w:rFonts w:ascii="Helvetica (PCL6)" w:eastAsia="Times New Roman" w:hAnsi="Helvetica (PCL6)" w:cs="Times New Roman"/>
      <w:sz w:val="24"/>
      <w:szCs w:val="20"/>
      <w:u w:val="single"/>
      <w:lang w:eastAsia="en-GB"/>
    </w:rPr>
  </w:style>
  <w:style w:type="paragraph" w:styleId="ListParagraph">
    <w:name w:val="List Paragraph"/>
    <w:basedOn w:val="Normal"/>
    <w:uiPriority w:val="34"/>
    <w:qFormat/>
    <w:rsid w:val="006E0E61"/>
    <w:pPr>
      <w:ind w:left="720"/>
      <w:contextualSpacing/>
    </w:pPr>
  </w:style>
  <w:style w:type="paragraph" w:styleId="Subtitle">
    <w:name w:val="Subtitle"/>
    <w:basedOn w:val="Normal"/>
    <w:link w:val="SubtitleChar"/>
    <w:qFormat/>
    <w:rsid w:val="006E0E61"/>
    <w:pPr>
      <w:spacing w:after="0" w:line="240" w:lineRule="auto"/>
      <w:jc w:val="center"/>
    </w:pPr>
    <w:rPr>
      <w:rFonts w:ascii="Arial" w:eastAsia="Times New Roman" w:hAnsi="Arial" w:cs="Times New Roman"/>
      <w:sz w:val="24"/>
      <w:szCs w:val="20"/>
    </w:rPr>
  </w:style>
  <w:style w:type="character" w:customStyle="1" w:styleId="SubtitleChar">
    <w:name w:val="Subtitle Char"/>
    <w:basedOn w:val="DefaultParagraphFont"/>
    <w:link w:val="Subtitle"/>
    <w:rsid w:val="006E0E61"/>
    <w:rPr>
      <w:rFonts w:ascii="Arial" w:eastAsia="Times New Roman" w:hAnsi="Arial" w:cs="Times New Roman"/>
      <w:sz w:val="24"/>
      <w:szCs w:val="20"/>
      <w:lang w:eastAsia="en-GB"/>
    </w:rPr>
  </w:style>
  <w:style w:type="paragraph" w:styleId="PlainText">
    <w:name w:val="Plain Text"/>
    <w:basedOn w:val="Normal"/>
    <w:link w:val="PlainTextChar"/>
    <w:rsid w:val="006E0E61"/>
    <w:pPr>
      <w:spacing w:after="0" w:line="240" w:lineRule="auto"/>
    </w:pPr>
    <w:rPr>
      <w:rFonts w:ascii="Courier New" w:eastAsia="Times New Roman" w:hAnsi="Courier New" w:cs="Times New Roman"/>
      <w:sz w:val="20"/>
      <w:szCs w:val="20"/>
      <w:lang w:eastAsia="en-US"/>
    </w:rPr>
  </w:style>
  <w:style w:type="character" w:customStyle="1" w:styleId="PlainTextChar">
    <w:name w:val="Plain Text Char"/>
    <w:basedOn w:val="DefaultParagraphFont"/>
    <w:link w:val="PlainText"/>
    <w:rsid w:val="006E0E61"/>
    <w:rPr>
      <w:rFonts w:ascii="Courier New" w:eastAsia="Times New Roman" w:hAnsi="Courier New" w:cs="Times New Roman"/>
      <w:sz w:val="20"/>
      <w:szCs w:val="20"/>
    </w:rPr>
  </w:style>
  <w:style w:type="paragraph" w:customStyle="1" w:styleId="paragraph">
    <w:name w:val="paragraph"/>
    <w:basedOn w:val="Normal"/>
    <w:rsid w:val="006E0E61"/>
    <w:pPr>
      <w:spacing w:before="100" w:beforeAutospacing="1" w:after="100" w:afterAutospacing="1" w:line="240" w:lineRule="auto"/>
    </w:pPr>
    <w:rPr>
      <w:rFonts w:ascii="Calibri" w:eastAsiaTheme="minorHAnsi" w:hAnsi="Calibri" w:cs="Calibri"/>
    </w:rPr>
  </w:style>
  <w:style w:type="character" w:customStyle="1" w:styleId="eop">
    <w:name w:val="eop"/>
    <w:basedOn w:val="DefaultParagraphFont"/>
    <w:rsid w:val="006E0E61"/>
  </w:style>
  <w:style w:type="paragraph" w:styleId="NormalWeb">
    <w:name w:val="Normal (Web)"/>
    <w:basedOn w:val="Normal"/>
    <w:uiPriority w:val="99"/>
    <w:unhideWhenUsed/>
    <w:rsid w:val="006E0E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0E61"/>
    <w:rPr>
      <w:b/>
      <w:bCs/>
    </w:rPr>
  </w:style>
  <w:style w:type="character" w:styleId="CommentReference">
    <w:name w:val="annotation reference"/>
    <w:basedOn w:val="DefaultParagraphFont"/>
    <w:uiPriority w:val="99"/>
    <w:semiHidden/>
    <w:unhideWhenUsed/>
    <w:rsid w:val="00712987"/>
    <w:rPr>
      <w:sz w:val="16"/>
      <w:szCs w:val="16"/>
    </w:rPr>
  </w:style>
  <w:style w:type="paragraph" w:styleId="CommentText">
    <w:name w:val="annotation text"/>
    <w:basedOn w:val="Normal"/>
    <w:link w:val="CommentTextChar"/>
    <w:uiPriority w:val="99"/>
    <w:unhideWhenUsed/>
    <w:rsid w:val="00712987"/>
    <w:pPr>
      <w:spacing w:line="240" w:lineRule="auto"/>
    </w:pPr>
    <w:rPr>
      <w:sz w:val="20"/>
      <w:szCs w:val="20"/>
    </w:rPr>
  </w:style>
  <w:style w:type="character" w:customStyle="1" w:styleId="CommentTextChar">
    <w:name w:val="Comment Text Char"/>
    <w:basedOn w:val="DefaultParagraphFont"/>
    <w:link w:val="CommentText"/>
    <w:uiPriority w:val="99"/>
    <w:rsid w:val="00712987"/>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712987"/>
    <w:rPr>
      <w:b/>
      <w:bCs/>
    </w:rPr>
  </w:style>
  <w:style w:type="character" w:customStyle="1" w:styleId="CommentSubjectChar">
    <w:name w:val="Comment Subject Char"/>
    <w:basedOn w:val="CommentTextChar"/>
    <w:link w:val="CommentSubject"/>
    <w:uiPriority w:val="99"/>
    <w:semiHidden/>
    <w:rsid w:val="00712987"/>
    <w:rPr>
      <w:rFonts w:eastAsiaTheme="minorEastAsia"/>
      <w:b/>
      <w:bCs/>
      <w:sz w:val="20"/>
      <w:szCs w:val="20"/>
      <w:lang w:eastAsia="en-GB"/>
    </w:rPr>
  </w:style>
  <w:style w:type="paragraph" w:styleId="Header">
    <w:name w:val="header"/>
    <w:basedOn w:val="Normal"/>
    <w:uiPriority w:val="99"/>
    <w:unhideWhenUsed/>
    <w:rsid w:val="47715855"/>
    <w:pPr>
      <w:tabs>
        <w:tab w:val="center" w:pos="4680"/>
        <w:tab w:val="right" w:pos="9360"/>
      </w:tabs>
      <w:spacing w:after="0"/>
    </w:pPr>
  </w:style>
  <w:style w:type="paragraph" w:styleId="Footer">
    <w:name w:val="footer"/>
    <w:basedOn w:val="Normal"/>
    <w:uiPriority w:val="99"/>
    <w:unhideWhenUsed/>
    <w:rsid w:val="47715855"/>
    <w:pPr>
      <w:tabs>
        <w:tab w:val="center" w:pos="4680"/>
        <w:tab w:val="right" w:pos="9360"/>
      </w:tabs>
      <w:spacing w:after="0"/>
    </w:pPr>
  </w:style>
  <w:style w:type="character" w:styleId="Hyperlink">
    <w:name w:val="Hyperlink"/>
    <w:basedOn w:val="DefaultParagraphFont"/>
    <w:uiPriority w:val="99"/>
    <w:unhideWhenUsed/>
    <w:rsid w:val="47715855"/>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E09FF"/>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intfest.sharepoint.com/:b:/r/sites/staffnoticeboard/Shared%20Documents/Induction/Our%20Employee%20Benefits/EIF%20Employee%20Benefits.pdf?csf=1&amp;web=1&amp;e=H83bO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180FB7DB74849BA0646C991E87499" ma:contentTypeVersion="19" ma:contentTypeDescription="Create a new document." ma:contentTypeScope="" ma:versionID="06abb956f67c8ee96a878f14031b521e">
  <xsd:schema xmlns:xsd="http://www.w3.org/2001/XMLSchema" xmlns:xs="http://www.w3.org/2001/XMLSchema" xmlns:p="http://schemas.microsoft.com/office/2006/metadata/properties" xmlns:ns2="b8fcafe4-a931-4197-829d-c1693727b4d0" xmlns:ns3="237b45ac-0b85-4801-b66a-0325bc3cea57" targetNamespace="http://schemas.microsoft.com/office/2006/metadata/properties" ma:root="true" ma:fieldsID="91561e02805440fbd9e1531441fdb639" ns2:_="" ns3:_="">
    <xsd:import namespace="b8fcafe4-a931-4197-829d-c1693727b4d0"/>
    <xsd:import namespace="237b45ac-0b85-4801-b66a-0325bc3cea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cafe4-a931-4197-829d-c1693727b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497379-6d15-4376-8923-3898534e4e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7b45ac-0b85-4801-b66a-0325bc3cea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872ea0-f9aa-4a31-aea8-8fcb1e553aee}" ma:internalName="TaxCatchAll" ma:showField="CatchAllData" ma:web="237b45ac-0b85-4801-b66a-0325bc3ce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fcafe4-a931-4197-829d-c1693727b4d0">
      <Terms xmlns="http://schemas.microsoft.com/office/infopath/2007/PartnerControls"/>
    </lcf76f155ced4ddcb4097134ff3c332f>
    <TaxCatchAll xmlns="237b45ac-0b85-4801-b66a-0325bc3cea57" xsi:nil="true"/>
    <SharedWithUsers xmlns="237b45ac-0b85-4801-b66a-0325bc3cea57">
      <UserInfo>
        <DisplayName>Kirsten Stewart</DisplayName>
        <AccountId>99</AccountId>
        <AccountType/>
      </UserInfo>
    </SharedWithUsers>
    <_Flow_SignoffStatus xmlns="b8fcafe4-a931-4197-829d-c1693727b4d0" xsi:nil="true"/>
  </documentManagement>
</p:properties>
</file>

<file path=customXml/itemProps1.xml><?xml version="1.0" encoding="utf-8"?>
<ds:datastoreItem xmlns:ds="http://schemas.openxmlformats.org/officeDocument/2006/customXml" ds:itemID="{81E65DF8-ED7E-4CF2-9393-9C683DDF7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cafe4-a931-4197-829d-c1693727b4d0"/>
    <ds:schemaRef ds:uri="237b45ac-0b85-4801-b66a-0325bc3ce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E12F4-A711-4B85-8D69-6471224C9E1C}">
  <ds:schemaRefs>
    <ds:schemaRef ds:uri="http://schemas.microsoft.com/sharepoint/v3/contenttype/forms"/>
  </ds:schemaRefs>
</ds:datastoreItem>
</file>

<file path=customXml/itemProps3.xml><?xml version="1.0" encoding="utf-8"?>
<ds:datastoreItem xmlns:ds="http://schemas.openxmlformats.org/officeDocument/2006/customXml" ds:itemID="{BABF27A8-A71B-4553-8C41-05F2709DED9E}">
  <ds:schemaRefs>
    <ds:schemaRef ds:uri="http://schemas.microsoft.com/office/2006/metadata/properties"/>
    <ds:schemaRef ds:uri="http://schemas.microsoft.com/office/infopath/2007/PartnerControls"/>
    <ds:schemaRef ds:uri="b8fcafe4-a931-4197-829d-c1693727b4d0"/>
    <ds:schemaRef ds:uri="237b45ac-0b85-4801-b66a-0325bc3cea5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1180</Words>
  <Characters>6727</Characters>
  <Application>Microsoft Office Word</Application>
  <DocSecurity>0</DocSecurity>
  <Lines>56</Lines>
  <Paragraphs>15</Paragraphs>
  <ScaleCrop>false</ScaleCrop>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Garbutt</dc:creator>
  <cp:keywords/>
  <dc:description/>
  <cp:lastModifiedBy>Katherine Planas</cp:lastModifiedBy>
  <cp:revision>9</cp:revision>
  <dcterms:created xsi:type="dcterms:W3CDTF">2026-09-14T09:40:00Z</dcterms:created>
  <dcterms:modified xsi:type="dcterms:W3CDTF">2026-09-14T09:52:00Z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0x01010002F180FB7DB74849BA0646C991E87499</vt:lpwstr>
  </property>
  <property fmtid="{D5CDD505-2E9C-101B-9397-08002B2CF9AE}" pid="3" name="MediaServiceImageTags">
    <vt:lpwstr/>
  </property>
</Properties>
</file>